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BE388" w14:textId="341CBACD" w:rsidR="00BF6076" w:rsidRDefault="00BF6076" w:rsidP="00B62040">
      <w:pPr>
        <w:spacing w:line="276" w:lineRule="auto"/>
      </w:pPr>
      <w:r>
        <w:t xml:space="preserve">Big Conversation </w:t>
      </w:r>
      <w:r w:rsidR="00156149">
        <w:t xml:space="preserve">AY 2024 (Jan intake) </w:t>
      </w:r>
      <w:r>
        <w:t>analysis</w:t>
      </w:r>
    </w:p>
    <w:p w14:paraId="4524A9C8" w14:textId="77777777" w:rsidR="00BF6076" w:rsidRDefault="00BF6076" w:rsidP="00B62040">
      <w:pPr>
        <w:spacing w:line="276" w:lineRule="auto"/>
        <w:rPr>
          <w:b/>
          <w:bCs/>
        </w:rPr>
      </w:pPr>
      <w:r>
        <w:rPr>
          <w:b/>
          <w:bCs/>
        </w:rPr>
        <w:t>Introduction</w:t>
      </w:r>
    </w:p>
    <w:p w14:paraId="2A92298F" w14:textId="2A99E82A" w:rsidR="00BF6076" w:rsidRDefault="00BF6076" w:rsidP="00B62040">
      <w:pPr>
        <w:spacing w:line="276" w:lineRule="auto"/>
      </w:pPr>
      <w:r>
        <w:t>Throughout</w:t>
      </w:r>
      <w:r w:rsidR="00156149">
        <w:t xml:space="preserve"> Jan </w:t>
      </w:r>
      <w:r>
        <w:t xml:space="preserve">enrolment this year, operating </w:t>
      </w:r>
      <w:r w:rsidR="00156149">
        <w:t>across a number of days</w:t>
      </w:r>
      <w:r w:rsidR="009F57E4">
        <w:t xml:space="preserve"> </w:t>
      </w:r>
      <w:r w:rsidR="00156149">
        <w:t xml:space="preserve">on each site, </w:t>
      </w:r>
      <w:r>
        <w:t xml:space="preserve">Union staff and freshers’ helpers were present to meet with new students individually to give a personal welcome to the Students’ Union and to capture some basic data. </w:t>
      </w:r>
    </w:p>
    <w:p w14:paraId="44512CDD" w14:textId="22732D3E" w:rsidR="00BF6076" w:rsidRDefault="00BF6076" w:rsidP="00B62040">
      <w:pPr>
        <w:spacing w:line="276" w:lineRule="auto"/>
      </w:pPr>
      <w:r>
        <w:t>Data captured throughout the discussions included awareness of the Students’ Union and Big Deal, prior to arrival, and to gain</w:t>
      </w:r>
      <w:r w:rsidR="00343924">
        <w:t xml:space="preserve"> some basic</w:t>
      </w:r>
      <w:r>
        <w:t xml:space="preserve"> insights into what students were most looking forward to. In contrast, we also gathered data on student concerns and to understand where some of the key challenges might lie for students. </w:t>
      </w:r>
    </w:p>
    <w:p w14:paraId="7932F2EC" w14:textId="5CC0997D" w:rsidR="00BF6076" w:rsidRDefault="00BF6076" w:rsidP="00B62040">
      <w:pPr>
        <w:spacing w:line="276" w:lineRule="auto"/>
      </w:pPr>
      <w:r>
        <w:t xml:space="preserve">Throughout the </w:t>
      </w:r>
      <w:r w:rsidR="00156149">
        <w:t xml:space="preserve">few days, </w:t>
      </w:r>
      <w:r>
        <w:t xml:space="preserve">staff managed to hold a total of </w:t>
      </w:r>
      <w:r w:rsidR="00156149">
        <w:t>184</w:t>
      </w:r>
      <w:r>
        <w:t xml:space="preserve"> conversations</w:t>
      </w:r>
      <w:r w:rsidR="00156149">
        <w:t xml:space="preserve">. On top of those we spoke to in September, this gives us a total of 1,105 </w:t>
      </w:r>
      <w:r w:rsidR="009F57E4">
        <w:t>‘</w:t>
      </w:r>
      <w:r w:rsidR="00156149">
        <w:t>conversations</w:t>
      </w:r>
      <w:r w:rsidR="009F57E4">
        <w:t>’</w:t>
      </w:r>
      <w:r w:rsidR="00156149">
        <w:t xml:space="preserve"> that we have had with new members in the current 2024-25 academic year. </w:t>
      </w:r>
      <w:r>
        <w:t xml:space="preserve">As part of these discussions, staff collected student ID numbers and this data has been fed into our recording systems as a record of initial engagement with the Students’ Union (a demographic overview is included within Appendix 1). </w:t>
      </w:r>
    </w:p>
    <w:p w14:paraId="329E435E" w14:textId="71297245" w:rsidR="00BF6076" w:rsidRDefault="00BF6076" w:rsidP="00B62040">
      <w:pPr>
        <w:spacing w:line="276" w:lineRule="auto"/>
        <w:rPr>
          <w:b/>
          <w:bCs/>
        </w:rPr>
      </w:pPr>
      <w:r>
        <w:rPr>
          <w:b/>
          <w:bCs/>
        </w:rPr>
        <w:t>Analysis of initial questions</w:t>
      </w:r>
    </w:p>
    <w:p w14:paraId="7C8B3BE5" w14:textId="1379016E" w:rsidR="00BF6076" w:rsidRDefault="00BF6076" w:rsidP="00B62040">
      <w:pPr>
        <w:spacing w:line="276" w:lineRule="auto"/>
      </w:pPr>
      <w:r>
        <w:t xml:space="preserve">At the start of the discussions, we asked students two simple questions on membership and the Big Deal with the below </w:t>
      </w:r>
      <w:r w:rsidR="00343924">
        <w:t>findings</w:t>
      </w:r>
      <w:r>
        <w:t xml:space="preserve"> (</w:t>
      </w:r>
      <w:r w:rsidR="00156149">
        <w:t xml:space="preserve">the first set of figures preclude anything from October enrolment with the second set of figures including October, with </w:t>
      </w:r>
      <w:r w:rsidR="009F57E4">
        <w:t xml:space="preserve">a benchmark </w:t>
      </w:r>
      <w:r w:rsidR="00156149">
        <w:t>comparison to last year).</w:t>
      </w:r>
    </w:p>
    <w:p w14:paraId="0485BCBA" w14:textId="77777777" w:rsidR="00BF6076" w:rsidRDefault="00BF6076" w:rsidP="00B62040">
      <w:pPr>
        <w:spacing w:line="276" w:lineRule="auto"/>
        <w:rPr>
          <w:b/>
          <w:bCs/>
        </w:rPr>
      </w:pPr>
      <w:r>
        <w:rPr>
          <w:b/>
          <w:bCs/>
        </w:rPr>
        <w:t xml:space="preserve">Q2. Did you know that you are a member of the Students’ Union? </w:t>
      </w:r>
    </w:p>
    <w:tbl>
      <w:tblPr>
        <w:tblStyle w:val="TableGrid"/>
        <w:tblW w:w="0" w:type="auto"/>
        <w:tblLook w:val="04A0" w:firstRow="1" w:lastRow="0" w:firstColumn="1" w:lastColumn="0" w:noHBand="0" w:noVBand="1"/>
      </w:tblPr>
      <w:tblGrid>
        <w:gridCol w:w="988"/>
        <w:gridCol w:w="992"/>
      </w:tblGrid>
      <w:tr w:rsidR="00BF6076" w14:paraId="75495F6A" w14:textId="77777777" w:rsidTr="00DF74EB">
        <w:tc>
          <w:tcPr>
            <w:tcW w:w="988" w:type="dxa"/>
          </w:tcPr>
          <w:p w14:paraId="19A5DADA" w14:textId="77777777" w:rsidR="00BF6076" w:rsidRPr="003672A7" w:rsidRDefault="00BF6076" w:rsidP="00B62040">
            <w:pPr>
              <w:spacing w:line="276" w:lineRule="auto"/>
            </w:pPr>
            <w:r>
              <w:t>Yes</w:t>
            </w:r>
          </w:p>
        </w:tc>
        <w:tc>
          <w:tcPr>
            <w:tcW w:w="992" w:type="dxa"/>
          </w:tcPr>
          <w:p w14:paraId="0AC9A847" w14:textId="4B127E31" w:rsidR="00BF6076" w:rsidRPr="003672A7" w:rsidRDefault="00156149" w:rsidP="00B62040">
            <w:pPr>
              <w:spacing w:line="276" w:lineRule="auto"/>
            </w:pPr>
            <w:r>
              <w:t>59.24%</w:t>
            </w:r>
          </w:p>
        </w:tc>
      </w:tr>
      <w:tr w:rsidR="00BF6076" w14:paraId="3B81A05B" w14:textId="77777777" w:rsidTr="00DF74EB">
        <w:tc>
          <w:tcPr>
            <w:tcW w:w="988" w:type="dxa"/>
          </w:tcPr>
          <w:p w14:paraId="1ADE6B7B" w14:textId="77777777" w:rsidR="00BF6076" w:rsidRPr="003672A7" w:rsidRDefault="00BF6076" w:rsidP="00B62040">
            <w:pPr>
              <w:spacing w:line="276" w:lineRule="auto"/>
            </w:pPr>
            <w:r>
              <w:t>No</w:t>
            </w:r>
          </w:p>
        </w:tc>
        <w:tc>
          <w:tcPr>
            <w:tcW w:w="992" w:type="dxa"/>
          </w:tcPr>
          <w:p w14:paraId="61CE1ED4" w14:textId="54250CF4" w:rsidR="00BF6076" w:rsidRPr="003672A7" w:rsidRDefault="00156149" w:rsidP="00B62040">
            <w:pPr>
              <w:spacing w:line="276" w:lineRule="auto"/>
            </w:pPr>
            <w:r>
              <w:t>40.76%</w:t>
            </w:r>
            <w:r w:rsidR="00BF6076">
              <w:t xml:space="preserve"> </w:t>
            </w:r>
          </w:p>
        </w:tc>
      </w:tr>
    </w:tbl>
    <w:p w14:paraId="76F187C4" w14:textId="6CA985E9" w:rsidR="00BF6076" w:rsidRDefault="00BF6076" w:rsidP="00B62040">
      <w:pPr>
        <w:spacing w:line="276" w:lineRule="auto"/>
      </w:pPr>
      <w:r>
        <w:t xml:space="preserve">Base (all respondents): </w:t>
      </w:r>
      <w:r w:rsidR="00156149">
        <w:t>184</w:t>
      </w:r>
    </w:p>
    <w:p w14:paraId="2AF259B3" w14:textId="73CA0CC6" w:rsidR="00BF6076" w:rsidRPr="00156149" w:rsidRDefault="00156149" w:rsidP="00B62040">
      <w:pPr>
        <w:spacing w:line="276" w:lineRule="auto"/>
      </w:pPr>
      <w:r>
        <w:t xml:space="preserve">Combined with data from October </w:t>
      </w:r>
    </w:p>
    <w:tbl>
      <w:tblPr>
        <w:tblStyle w:val="TableGrid"/>
        <w:tblW w:w="0" w:type="auto"/>
        <w:tblLook w:val="04A0" w:firstRow="1" w:lastRow="0" w:firstColumn="1" w:lastColumn="0" w:noHBand="0" w:noVBand="1"/>
      </w:tblPr>
      <w:tblGrid>
        <w:gridCol w:w="988"/>
        <w:gridCol w:w="1842"/>
      </w:tblGrid>
      <w:tr w:rsidR="00BF6076" w14:paraId="4448B26A" w14:textId="77777777" w:rsidTr="00156149">
        <w:tc>
          <w:tcPr>
            <w:tcW w:w="988" w:type="dxa"/>
          </w:tcPr>
          <w:p w14:paraId="2E67E64B" w14:textId="77777777" w:rsidR="00BF6076" w:rsidRPr="003672A7" w:rsidRDefault="00BF6076" w:rsidP="00B62040">
            <w:pPr>
              <w:spacing w:line="276" w:lineRule="auto"/>
            </w:pPr>
            <w:r>
              <w:t>Yes</w:t>
            </w:r>
          </w:p>
        </w:tc>
        <w:tc>
          <w:tcPr>
            <w:tcW w:w="1842" w:type="dxa"/>
          </w:tcPr>
          <w:p w14:paraId="62FAA2E9" w14:textId="4EADA5F0" w:rsidR="00BF6076" w:rsidRPr="003672A7" w:rsidRDefault="00156149" w:rsidP="00B62040">
            <w:pPr>
              <w:spacing w:line="276" w:lineRule="auto"/>
            </w:pPr>
            <w:r>
              <w:t>70.05% (+2.37%)</w:t>
            </w:r>
          </w:p>
        </w:tc>
      </w:tr>
      <w:tr w:rsidR="00BF6076" w14:paraId="44E889F5" w14:textId="77777777" w:rsidTr="00156149">
        <w:tc>
          <w:tcPr>
            <w:tcW w:w="988" w:type="dxa"/>
          </w:tcPr>
          <w:p w14:paraId="33F16A52" w14:textId="77777777" w:rsidR="00BF6076" w:rsidRPr="003672A7" w:rsidRDefault="00BF6076" w:rsidP="00B62040">
            <w:pPr>
              <w:spacing w:line="276" w:lineRule="auto"/>
            </w:pPr>
            <w:r>
              <w:t>No</w:t>
            </w:r>
          </w:p>
        </w:tc>
        <w:tc>
          <w:tcPr>
            <w:tcW w:w="1842" w:type="dxa"/>
          </w:tcPr>
          <w:p w14:paraId="4F888F26" w14:textId="4FE04C1C" w:rsidR="00BF6076" w:rsidRPr="003672A7" w:rsidRDefault="00156149" w:rsidP="00B62040">
            <w:pPr>
              <w:spacing w:line="276" w:lineRule="auto"/>
            </w:pPr>
            <w:r>
              <w:t>29.95%</w:t>
            </w:r>
          </w:p>
        </w:tc>
      </w:tr>
    </w:tbl>
    <w:p w14:paraId="28015E16" w14:textId="00B63D0A" w:rsidR="00BF6076" w:rsidRDefault="00BF6076" w:rsidP="00B62040">
      <w:pPr>
        <w:spacing w:line="276" w:lineRule="auto"/>
      </w:pPr>
      <w:r>
        <w:t xml:space="preserve">Base (all respondents): </w:t>
      </w:r>
      <w:r w:rsidR="00156149">
        <w:t>1,105</w:t>
      </w:r>
    </w:p>
    <w:p w14:paraId="578342EA" w14:textId="77777777" w:rsidR="00BF6076" w:rsidRDefault="00BF6076" w:rsidP="00B62040">
      <w:pPr>
        <w:spacing w:line="276" w:lineRule="auto"/>
        <w:rPr>
          <w:b/>
          <w:bCs/>
        </w:rPr>
      </w:pPr>
      <w:r>
        <w:rPr>
          <w:b/>
          <w:bCs/>
        </w:rPr>
        <w:t xml:space="preserve">Q3. Have you heard about the Big Deal? </w:t>
      </w:r>
    </w:p>
    <w:tbl>
      <w:tblPr>
        <w:tblStyle w:val="TableGrid"/>
        <w:tblW w:w="0" w:type="auto"/>
        <w:tblLook w:val="04A0" w:firstRow="1" w:lastRow="0" w:firstColumn="1" w:lastColumn="0" w:noHBand="0" w:noVBand="1"/>
      </w:tblPr>
      <w:tblGrid>
        <w:gridCol w:w="988"/>
        <w:gridCol w:w="992"/>
      </w:tblGrid>
      <w:tr w:rsidR="00BF6076" w14:paraId="1311D6A2" w14:textId="77777777" w:rsidTr="00DF74EB">
        <w:tc>
          <w:tcPr>
            <w:tcW w:w="988" w:type="dxa"/>
          </w:tcPr>
          <w:p w14:paraId="61AAEB70" w14:textId="77777777" w:rsidR="00BF6076" w:rsidRPr="003672A7" w:rsidRDefault="00BF6076" w:rsidP="00B62040">
            <w:pPr>
              <w:spacing w:line="276" w:lineRule="auto"/>
            </w:pPr>
            <w:r>
              <w:t>Yes</w:t>
            </w:r>
          </w:p>
        </w:tc>
        <w:tc>
          <w:tcPr>
            <w:tcW w:w="992" w:type="dxa"/>
          </w:tcPr>
          <w:p w14:paraId="75171F1F" w14:textId="520F9A05" w:rsidR="00BF6076" w:rsidRPr="003672A7" w:rsidRDefault="00DF74EB" w:rsidP="00B62040">
            <w:pPr>
              <w:spacing w:line="276" w:lineRule="auto"/>
            </w:pPr>
            <w:r>
              <w:t>48.91%</w:t>
            </w:r>
          </w:p>
        </w:tc>
      </w:tr>
      <w:tr w:rsidR="00BF6076" w14:paraId="3E8C978F" w14:textId="77777777" w:rsidTr="00DF74EB">
        <w:tc>
          <w:tcPr>
            <w:tcW w:w="988" w:type="dxa"/>
          </w:tcPr>
          <w:p w14:paraId="2E63CDC2" w14:textId="77777777" w:rsidR="00BF6076" w:rsidRPr="003672A7" w:rsidRDefault="00BF6076" w:rsidP="00B62040">
            <w:pPr>
              <w:spacing w:line="276" w:lineRule="auto"/>
            </w:pPr>
            <w:r>
              <w:t>No</w:t>
            </w:r>
          </w:p>
        </w:tc>
        <w:tc>
          <w:tcPr>
            <w:tcW w:w="992" w:type="dxa"/>
          </w:tcPr>
          <w:p w14:paraId="45D95B33" w14:textId="55BFDB97" w:rsidR="00BF6076" w:rsidRPr="003672A7" w:rsidRDefault="00DF74EB" w:rsidP="00B62040">
            <w:pPr>
              <w:spacing w:line="276" w:lineRule="auto"/>
            </w:pPr>
            <w:r>
              <w:t>51.09%</w:t>
            </w:r>
            <w:r w:rsidR="00BF6076">
              <w:t xml:space="preserve"> </w:t>
            </w:r>
          </w:p>
        </w:tc>
      </w:tr>
    </w:tbl>
    <w:p w14:paraId="329F0F3C" w14:textId="547FF92D" w:rsidR="00BF6076" w:rsidRDefault="00BF6076" w:rsidP="00B62040">
      <w:pPr>
        <w:spacing w:line="276" w:lineRule="auto"/>
      </w:pPr>
      <w:r>
        <w:t xml:space="preserve">Base (all respondents): </w:t>
      </w:r>
      <w:r w:rsidR="00DF74EB">
        <w:t>184</w:t>
      </w:r>
    </w:p>
    <w:p w14:paraId="1B1832D0" w14:textId="2121A5FB" w:rsidR="00BF6076" w:rsidRPr="00DF74EB" w:rsidRDefault="00DF74EB" w:rsidP="00B62040">
      <w:pPr>
        <w:spacing w:line="276" w:lineRule="auto"/>
      </w:pPr>
      <w:r>
        <w:t xml:space="preserve">Combined with data from October </w:t>
      </w:r>
    </w:p>
    <w:tbl>
      <w:tblPr>
        <w:tblStyle w:val="TableGrid"/>
        <w:tblW w:w="0" w:type="auto"/>
        <w:tblLook w:val="04A0" w:firstRow="1" w:lastRow="0" w:firstColumn="1" w:lastColumn="0" w:noHBand="0" w:noVBand="1"/>
      </w:tblPr>
      <w:tblGrid>
        <w:gridCol w:w="988"/>
        <w:gridCol w:w="1842"/>
      </w:tblGrid>
      <w:tr w:rsidR="00BF6076" w14:paraId="6783684D" w14:textId="77777777" w:rsidTr="00DF74EB">
        <w:tc>
          <w:tcPr>
            <w:tcW w:w="988" w:type="dxa"/>
          </w:tcPr>
          <w:p w14:paraId="0A620A04" w14:textId="77777777" w:rsidR="00BF6076" w:rsidRPr="003672A7" w:rsidRDefault="00BF6076" w:rsidP="00B62040">
            <w:pPr>
              <w:spacing w:line="276" w:lineRule="auto"/>
            </w:pPr>
            <w:r>
              <w:t>Yes</w:t>
            </w:r>
          </w:p>
        </w:tc>
        <w:tc>
          <w:tcPr>
            <w:tcW w:w="1842" w:type="dxa"/>
          </w:tcPr>
          <w:p w14:paraId="6E26F49F" w14:textId="37162FF6" w:rsidR="00BF6076" w:rsidRPr="003672A7" w:rsidRDefault="00DF74EB" w:rsidP="00B62040">
            <w:pPr>
              <w:spacing w:line="276" w:lineRule="auto"/>
            </w:pPr>
            <w:r>
              <w:t>55.93% (+4.68%)</w:t>
            </w:r>
          </w:p>
        </w:tc>
      </w:tr>
      <w:tr w:rsidR="00BF6076" w14:paraId="314BE4D4" w14:textId="77777777" w:rsidTr="00DF74EB">
        <w:tc>
          <w:tcPr>
            <w:tcW w:w="988" w:type="dxa"/>
          </w:tcPr>
          <w:p w14:paraId="37454B95" w14:textId="77777777" w:rsidR="00BF6076" w:rsidRPr="003672A7" w:rsidRDefault="00BF6076" w:rsidP="00B62040">
            <w:pPr>
              <w:spacing w:line="276" w:lineRule="auto"/>
            </w:pPr>
            <w:r>
              <w:t>No</w:t>
            </w:r>
          </w:p>
        </w:tc>
        <w:tc>
          <w:tcPr>
            <w:tcW w:w="1842" w:type="dxa"/>
          </w:tcPr>
          <w:p w14:paraId="78716566" w14:textId="3A37F220" w:rsidR="00BF6076" w:rsidRPr="003672A7" w:rsidRDefault="00DF74EB" w:rsidP="00B62040">
            <w:pPr>
              <w:spacing w:line="276" w:lineRule="auto"/>
            </w:pPr>
            <w:r>
              <w:t>44.07%</w:t>
            </w:r>
          </w:p>
        </w:tc>
      </w:tr>
    </w:tbl>
    <w:p w14:paraId="47966CB6" w14:textId="7DA35986" w:rsidR="00BF6076" w:rsidRDefault="00BF6076" w:rsidP="00B62040">
      <w:pPr>
        <w:spacing w:line="276" w:lineRule="auto"/>
      </w:pPr>
      <w:r>
        <w:t xml:space="preserve">Base (all respondents): </w:t>
      </w:r>
      <w:r w:rsidR="00DF74EB">
        <w:t>1,105</w:t>
      </w:r>
    </w:p>
    <w:p w14:paraId="2BB210DB" w14:textId="77777777" w:rsidR="009F57E4" w:rsidRDefault="009F57E4" w:rsidP="00B62040">
      <w:pPr>
        <w:spacing w:line="276" w:lineRule="auto"/>
        <w:rPr>
          <w:b/>
          <w:bCs/>
        </w:rPr>
      </w:pPr>
    </w:p>
    <w:p w14:paraId="75C25496" w14:textId="77777777" w:rsidR="009F57E4" w:rsidRDefault="009F57E4" w:rsidP="00B62040">
      <w:pPr>
        <w:spacing w:line="276" w:lineRule="auto"/>
        <w:rPr>
          <w:b/>
          <w:bCs/>
        </w:rPr>
      </w:pPr>
    </w:p>
    <w:p w14:paraId="48D73225" w14:textId="693D751A" w:rsidR="003738C7" w:rsidRDefault="003738C7" w:rsidP="00B62040">
      <w:pPr>
        <w:spacing w:line="276" w:lineRule="auto"/>
        <w:rPr>
          <w:b/>
          <w:bCs/>
        </w:rPr>
      </w:pPr>
      <w:r>
        <w:rPr>
          <w:b/>
          <w:bCs/>
        </w:rPr>
        <w:lastRenderedPageBreak/>
        <w:t>Analysis of open comments</w:t>
      </w:r>
    </w:p>
    <w:p w14:paraId="45C84BC6" w14:textId="5942AD92" w:rsidR="00B405B1" w:rsidRDefault="003738C7" w:rsidP="00B62040">
      <w:pPr>
        <w:spacing w:line="276" w:lineRule="auto"/>
      </w:pPr>
      <w:r>
        <w:t xml:space="preserve">Q4. captured insights into </w:t>
      </w:r>
      <w:r w:rsidR="00E33AE8">
        <w:rPr>
          <w:b/>
          <w:bCs/>
        </w:rPr>
        <w:t>what students were most looking forward to at univer</w:t>
      </w:r>
      <w:r w:rsidR="00B10445">
        <w:rPr>
          <w:b/>
          <w:bCs/>
        </w:rPr>
        <w:t xml:space="preserve">sity. </w:t>
      </w:r>
      <w:r w:rsidR="00B10445">
        <w:t>Responses to this question were gathered through open comments, where members of the team were asked to briefly contextualise</w:t>
      </w:r>
      <w:r w:rsidR="00B405B1">
        <w:t xml:space="preserve"> feedback from individuals. The open comments were then analysed, grouped together to identify broader themes</w:t>
      </w:r>
      <w:r w:rsidR="002763F1">
        <w:t xml:space="preserve">. </w:t>
      </w:r>
    </w:p>
    <w:p w14:paraId="40DF4F64" w14:textId="43F52291" w:rsidR="00B405B1" w:rsidRDefault="00B405B1" w:rsidP="00B62040">
      <w:pPr>
        <w:spacing w:line="276" w:lineRule="auto"/>
      </w:pPr>
      <w:r>
        <w:t>On analysing the data, a limited number of students</w:t>
      </w:r>
      <w:r w:rsidR="00E16C48">
        <w:t xml:space="preserve"> responded to this question with an ‘unsure’ response or gave no </w:t>
      </w:r>
      <w:r w:rsidR="009B3A5C">
        <w:t>answer</w:t>
      </w:r>
      <w:r w:rsidR="00E16C48">
        <w:t xml:space="preserve">. Filtering out these non-responses, leaves a cleaned total of </w:t>
      </w:r>
      <w:r w:rsidR="00DB2B7D">
        <w:t>150</w:t>
      </w:r>
      <w:r w:rsidR="00E16C48">
        <w:t xml:space="preserve"> responses to this question. </w:t>
      </w:r>
    </w:p>
    <w:p w14:paraId="05D37E12" w14:textId="5B920177" w:rsidR="00E16C48" w:rsidRDefault="009A41F4" w:rsidP="00B62040">
      <w:pPr>
        <w:spacing w:line="276" w:lineRule="auto"/>
      </w:pPr>
      <w:r>
        <w:t xml:space="preserve">Conducting a thematic analysis of the data, the following four themes emerged: </w:t>
      </w:r>
    </w:p>
    <w:p w14:paraId="752F81F2" w14:textId="5D5DF7E2" w:rsidR="009A41F4" w:rsidRDefault="00AE2BAB" w:rsidP="00B62040">
      <w:pPr>
        <w:pStyle w:val="ListParagraph"/>
        <w:numPr>
          <w:ilvl w:val="0"/>
          <w:numId w:val="8"/>
        </w:numPr>
        <w:spacing w:line="276" w:lineRule="auto"/>
      </w:pPr>
      <w:r>
        <w:t>A</w:t>
      </w:r>
      <w:r w:rsidR="009E2E65">
        <w:t>cademic experience</w:t>
      </w:r>
    </w:p>
    <w:p w14:paraId="57E3147C" w14:textId="546DE39A" w:rsidR="009E2E65" w:rsidRDefault="00AE2BAB" w:rsidP="00B62040">
      <w:pPr>
        <w:pStyle w:val="ListParagraph"/>
        <w:numPr>
          <w:ilvl w:val="0"/>
          <w:numId w:val="8"/>
        </w:numPr>
        <w:spacing w:line="276" w:lineRule="auto"/>
      </w:pPr>
      <w:r>
        <w:t>Soft</w:t>
      </w:r>
      <w:r w:rsidR="00205ECE">
        <w:t xml:space="preserve"> </w:t>
      </w:r>
      <w:r w:rsidR="006C1FF1">
        <w:t xml:space="preserve">skills </w:t>
      </w:r>
      <w:r w:rsidR="00205ECE">
        <w:t xml:space="preserve">and interpersonal </w:t>
      </w:r>
      <w:r w:rsidR="006C1FF1">
        <w:t>qualities</w:t>
      </w:r>
    </w:p>
    <w:p w14:paraId="1FD0B753" w14:textId="4F40EE38" w:rsidR="00205ECE" w:rsidRDefault="00205ECE" w:rsidP="00B62040">
      <w:pPr>
        <w:pStyle w:val="ListParagraph"/>
        <w:numPr>
          <w:ilvl w:val="0"/>
          <w:numId w:val="8"/>
        </w:numPr>
        <w:spacing w:line="276" w:lineRule="auto"/>
      </w:pPr>
      <w:r>
        <w:t>Students’ Union and co-curricular activities</w:t>
      </w:r>
    </w:p>
    <w:p w14:paraId="5D45C4C2" w14:textId="08808D92" w:rsidR="00BB473D" w:rsidRPr="00BB473D" w:rsidRDefault="00BB473D" w:rsidP="00B62040">
      <w:pPr>
        <w:spacing w:line="276" w:lineRule="auto"/>
        <w:rPr>
          <w:b/>
          <w:bCs/>
        </w:rPr>
      </w:pPr>
      <w:r>
        <w:rPr>
          <w:b/>
          <w:bCs/>
        </w:rPr>
        <w:t>University and academic experience</w:t>
      </w:r>
    </w:p>
    <w:p w14:paraId="6E4DE3D9" w14:textId="248C7BD9" w:rsidR="009B3A5C" w:rsidRPr="00AE2BAB" w:rsidRDefault="00205ECE" w:rsidP="00B62040">
      <w:pPr>
        <w:spacing w:line="276" w:lineRule="auto"/>
      </w:pPr>
      <w:r>
        <w:t xml:space="preserve">The strongest theme, </w:t>
      </w:r>
      <w:r w:rsidR="005F5535">
        <w:t xml:space="preserve">with </w:t>
      </w:r>
      <w:r w:rsidR="00AE2BAB">
        <w:t>82</w:t>
      </w:r>
      <w:r w:rsidR="005F5535">
        <w:t xml:space="preserve"> (</w:t>
      </w:r>
      <w:r w:rsidR="009B3A5C">
        <w:t>5</w:t>
      </w:r>
      <w:r w:rsidR="00AE2BAB">
        <w:t>5</w:t>
      </w:r>
      <w:r w:rsidR="005F5535">
        <w:t xml:space="preserve">%) responses, covered academic </w:t>
      </w:r>
      <w:r w:rsidR="006F37FB">
        <w:t>and the broader university experience. In line with previous years,</w:t>
      </w:r>
      <w:r w:rsidR="00AE2BAB">
        <w:t xml:space="preserve"> and the larger study at enrolment in October,</w:t>
      </w:r>
      <w:r w:rsidR="006F37FB">
        <w:t xml:space="preserve"> this </w:t>
      </w:r>
      <w:r w:rsidR="004C07B3">
        <w:t>follow</w:t>
      </w:r>
      <w:r w:rsidR="009B3A5C">
        <w:t>s</w:t>
      </w:r>
      <w:r w:rsidR="004C07B3">
        <w:t xml:space="preserve"> suit with the experience of coming to university being the strongest theme. </w:t>
      </w:r>
      <w:r w:rsidR="00E47FF4">
        <w:t xml:space="preserve">Within this theme, students were able to </w:t>
      </w:r>
      <w:r w:rsidR="000136CB">
        <w:t xml:space="preserve">describe how they were looking forward to </w:t>
      </w:r>
      <w:r w:rsidR="000136CB" w:rsidRPr="00AE2BAB">
        <w:rPr>
          <w:b/>
          <w:bCs/>
        </w:rPr>
        <w:t xml:space="preserve">learning, </w:t>
      </w:r>
      <w:r w:rsidR="00AE2BAB" w:rsidRPr="00AE2BAB">
        <w:rPr>
          <w:b/>
          <w:bCs/>
        </w:rPr>
        <w:t>studying, classes</w:t>
      </w:r>
      <w:r w:rsidR="002763F1">
        <w:rPr>
          <w:b/>
          <w:bCs/>
        </w:rPr>
        <w:t>,</w:t>
      </w:r>
      <w:r w:rsidR="00AE2BAB">
        <w:t xml:space="preserve"> </w:t>
      </w:r>
      <w:r w:rsidR="002763F1">
        <w:t xml:space="preserve">and </w:t>
      </w:r>
      <w:r w:rsidR="00C85F22" w:rsidRPr="006C17FF">
        <w:rPr>
          <w:b/>
          <w:bCs/>
        </w:rPr>
        <w:t xml:space="preserve">expanding and </w:t>
      </w:r>
      <w:r w:rsidR="000136CB" w:rsidRPr="006C17FF">
        <w:rPr>
          <w:b/>
          <w:bCs/>
        </w:rPr>
        <w:t>gaining knowledge</w:t>
      </w:r>
      <w:r w:rsidR="000136CB">
        <w:t xml:space="preserve"> </w:t>
      </w:r>
      <w:r w:rsidR="00C85F22">
        <w:t xml:space="preserve">into their </w:t>
      </w:r>
      <w:r w:rsidR="00791498">
        <w:t xml:space="preserve">chosen course or subject. Some students mentioned the ability to gain </w:t>
      </w:r>
      <w:r w:rsidR="00791498" w:rsidRPr="006C17FF">
        <w:rPr>
          <w:b/>
          <w:bCs/>
        </w:rPr>
        <w:t>experience</w:t>
      </w:r>
      <w:r w:rsidR="00791498">
        <w:t xml:space="preserve"> in a certain field</w:t>
      </w:r>
      <w:r w:rsidR="007F7F38">
        <w:t xml:space="preserve">. </w:t>
      </w:r>
      <w:r w:rsidR="003F3218">
        <w:t>O</w:t>
      </w:r>
      <w:r w:rsidR="002763F1">
        <w:t>t</w:t>
      </w:r>
      <w:r w:rsidR="00791498">
        <w:t xml:space="preserve">hers expressed </w:t>
      </w:r>
      <w:r w:rsidR="002A5425">
        <w:t xml:space="preserve">their eagerness for the overall </w:t>
      </w:r>
      <w:r w:rsidR="002A5425" w:rsidRPr="006C17FF">
        <w:rPr>
          <w:b/>
          <w:bCs/>
        </w:rPr>
        <w:t>student experience</w:t>
      </w:r>
      <w:r w:rsidR="003F3218">
        <w:t>,</w:t>
      </w:r>
      <w:r w:rsidR="00AE2BAB">
        <w:t xml:space="preserve"> </w:t>
      </w:r>
      <w:r w:rsidR="00AE2BAB" w:rsidRPr="00AE2BAB">
        <w:rPr>
          <w:b/>
          <w:bCs/>
        </w:rPr>
        <w:t>campus location</w:t>
      </w:r>
      <w:r w:rsidR="00AE2BAB" w:rsidRPr="002763F1">
        <w:rPr>
          <w:b/>
          <w:bCs/>
        </w:rPr>
        <w:t xml:space="preserve"> and f</w:t>
      </w:r>
      <w:r w:rsidR="00AE2BAB">
        <w:rPr>
          <w:b/>
          <w:bCs/>
        </w:rPr>
        <w:t>acilities,</w:t>
      </w:r>
      <w:r w:rsidR="00AE2BAB" w:rsidRPr="00AE2BAB">
        <w:rPr>
          <w:b/>
          <w:bCs/>
        </w:rPr>
        <w:t xml:space="preserve"> placements</w:t>
      </w:r>
      <w:r w:rsidR="00AE2BAB">
        <w:t xml:space="preserve"> and </w:t>
      </w:r>
      <w:r w:rsidR="00AE2BAB">
        <w:rPr>
          <w:i/>
          <w:iCs/>
        </w:rPr>
        <w:t xml:space="preserve">“having support from the lecturers.” </w:t>
      </w:r>
      <w:r w:rsidR="00AE2BAB">
        <w:t xml:space="preserve">Several mentioned looking towards </w:t>
      </w:r>
      <w:r w:rsidR="00AE2BAB" w:rsidRPr="00AE2BAB">
        <w:rPr>
          <w:b/>
          <w:bCs/>
        </w:rPr>
        <w:t>completing studies</w:t>
      </w:r>
      <w:r w:rsidR="00AE2BAB">
        <w:t xml:space="preserve"> and </w:t>
      </w:r>
      <w:r w:rsidR="00AE2BAB">
        <w:rPr>
          <w:b/>
          <w:bCs/>
        </w:rPr>
        <w:t>graduating</w:t>
      </w:r>
      <w:r w:rsidR="00AE2BAB">
        <w:t xml:space="preserve">, with others citing their excitement about </w:t>
      </w:r>
      <w:r w:rsidR="00AE2BAB" w:rsidRPr="00AE2BAB">
        <w:rPr>
          <w:b/>
          <w:bCs/>
        </w:rPr>
        <w:t>returning to education</w:t>
      </w:r>
      <w:r w:rsidR="00AE2BAB">
        <w:t xml:space="preserve">, </w:t>
      </w:r>
      <w:r w:rsidR="00AE2BAB" w:rsidRPr="00AE2BAB">
        <w:rPr>
          <w:b/>
          <w:bCs/>
        </w:rPr>
        <w:t>studying at a university with a good reputation</w:t>
      </w:r>
      <w:r w:rsidR="00AE2BAB">
        <w:t xml:space="preserve"> and getting a </w:t>
      </w:r>
      <w:r w:rsidR="00AE2BAB" w:rsidRPr="00AE2BAB">
        <w:rPr>
          <w:b/>
          <w:bCs/>
        </w:rPr>
        <w:t>good degree</w:t>
      </w:r>
      <w:r w:rsidR="00AE2BAB">
        <w:t xml:space="preserve">. </w:t>
      </w:r>
    </w:p>
    <w:p w14:paraId="0F9A7D49" w14:textId="64EE3122" w:rsidR="0055086B" w:rsidRDefault="0055086B" w:rsidP="00B62040">
      <w:pPr>
        <w:spacing w:line="276" w:lineRule="auto"/>
        <w:rPr>
          <w:b/>
          <w:bCs/>
        </w:rPr>
      </w:pPr>
      <w:r w:rsidRPr="00DA259B">
        <w:rPr>
          <w:b/>
          <w:bCs/>
        </w:rPr>
        <w:t xml:space="preserve">Life </w:t>
      </w:r>
      <w:r w:rsidR="00B40AE9">
        <w:rPr>
          <w:b/>
          <w:bCs/>
        </w:rPr>
        <w:t xml:space="preserve">skills </w:t>
      </w:r>
      <w:r w:rsidRPr="00DA259B">
        <w:rPr>
          <w:b/>
          <w:bCs/>
        </w:rPr>
        <w:t xml:space="preserve">and interpersonal </w:t>
      </w:r>
      <w:r w:rsidR="00B40AE9">
        <w:rPr>
          <w:b/>
          <w:bCs/>
        </w:rPr>
        <w:t>qualities</w:t>
      </w:r>
    </w:p>
    <w:p w14:paraId="0BAD872B" w14:textId="6D28D62E" w:rsidR="007A24BF" w:rsidRPr="00230C97" w:rsidRDefault="0071114F" w:rsidP="00B62040">
      <w:pPr>
        <w:spacing w:line="276" w:lineRule="auto"/>
      </w:pPr>
      <w:r>
        <w:t xml:space="preserve">The second strongest theme, with </w:t>
      </w:r>
      <w:r w:rsidR="00AE2BAB">
        <w:t>51</w:t>
      </w:r>
      <w:r>
        <w:t xml:space="preserve"> (3</w:t>
      </w:r>
      <w:r w:rsidR="00AE2BAB">
        <w:t>4</w:t>
      </w:r>
      <w:r>
        <w:t xml:space="preserve">%) responses, </w:t>
      </w:r>
      <w:r w:rsidR="00EC1E79">
        <w:t>encompasses the</w:t>
      </w:r>
      <w:r w:rsidR="00BE5C26">
        <w:t xml:space="preserve"> desire</w:t>
      </w:r>
      <w:r w:rsidR="00EC1E79">
        <w:t xml:space="preserve"> to </w:t>
      </w:r>
      <w:r w:rsidR="00230C97">
        <w:t>create, and build on,</w:t>
      </w:r>
      <w:r w:rsidR="000B3E22">
        <w:t xml:space="preserve"> new </w:t>
      </w:r>
      <w:r w:rsidR="00BE5C26">
        <w:t>soft</w:t>
      </w:r>
      <w:r w:rsidR="000B3E22">
        <w:t xml:space="preserve"> skills</w:t>
      </w:r>
      <w:r w:rsidR="00BE5C26">
        <w:t xml:space="preserve"> and</w:t>
      </w:r>
      <w:r w:rsidR="00AA3F2F">
        <w:t xml:space="preserve"> </w:t>
      </w:r>
      <w:r w:rsidR="00BE5C26">
        <w:t>develop</w:t>
      </w:r>
      <w:r w:rsidR="000B3E22">
        <w:t xml:space="preserve"> </w:t>
      </w:r>
      <w:r w:rsidR="00A971DC">
        <w:t xml:space="preserve">interpersonal </w:t>
      </w:r>
      <w:r w:rsidR="00AA3F2F">
        <w:t>qualities</w:t>
      </w:r>
      <w:r w:rsidR="00266F8C">
        <w:t xml:space="preserve">. </w:t>
      </w:r>
      <w:r w:rsidR="00E614DB">
        <w:t>Within this theme, the mo</w:t>
      </w:r>
      <w:r w:rsidR="005C4E72">
        <w:t>st</w:t>
      </w:r>
      <w:r w:rsidR="00E614DB">
        <w:t xml:space="preserve"> prevalent response </w:t>
      </w:r>
      <w:r w:rsidR="005C4E72">
        <w:t xml:space="preserve">mentioned </w:t>
      </w:r>
      <w:r w:rsidR="009B3A5C">
        <w:t xml:space="preserve">some form of </w:t>
      </w:r>
      <w:r w:rsidR="005C4E72">
        <w:t xml:space="preserve">friendship – both in terms of </w:t>
      </w:r>
      <w:r w:rsidR="005C4E72" w:rsidRPr="006E7563">
        <w:rPr>
          <w:b/>
          <w:bCs/>
        </w:rPr>
        <w:t>meeting new people</w:t>
      </w:r>
      <w:r w:rsidR="00BE5C26">
        <w:t xml:space="preserve"> and</w:t>
      </w:r>
      <w:r w:rsidR="005C4E72">
        <w:t xml:space="preserve"> </w:t>
      </w:r>
      <w:r w:rsidR="005C4E72" w:rsidRPr="006E7563">
        <w:rPr>
          <w:b/>
          <w:bCs/>
        </w:rPr>
        <w:t>making new friends</w:t>
      </w:r>
      <w:r w:rsidR="00BE5C26">
        <w:rPr>
          <w:b/>
          <w:bCs/>
        </w:rPr>
        <w:t>.</w:t>
      </w:r>
      <w:r w:rsidR="006E7563">
        <w:t xml:space="preserve"> </w:t>
      </w:r>
      <w:r w:rsidR="00BE5C26">
        <w:t>S</w:t>
      </w:r>
      <w:r w:rsidR="00794EA7">
        <w:t xml:space="preserve">tudents </w:t>
      </w:r>
      <w:r w:rsidR="009B3A5C">
        <w:t xml:space="preserve">acknowledged the fact that they need to </w:t>
      </w:r>
      <w:r w:rsidR="00373689" w:rsidRPr="003C3C9B">
        <w:rPr>
          <w:b/>
          <w:bCs/>
        </w:rPr>
        <w:t>socialise</w:t>
      </w:r>
      <w:r w:rsidR="00373689">
        <w:t xml:space="preserve"> with other groups of students and to look at</w:t>
      </w:r>
      <w:r w:rsidR="006607D0">
        <w:t xml:space="preserve"> expanding and joining new friendship circles</w:t>
      </w:r>
      <w:r w:rsidR="00BE5C26">
        <w:t xml:space="preserve">. In line with the study conducted in October, several students cited how they were looking forward to </w:t>
      </w:r>
      <w:r w:rsidR="00BE5C26">
        <w:rPr>
          <w:b/>
          <w:bCs/>
        </w:rPr>
        <w:t>interacting with others</w:t>
      </w:r>
      <w:r w:rsidR="00BE5C26">
        <w:t xml:space="preserve"> and meeting people from </w:t>
      </w:r>
      <w:r w:rsidR="00BE5C26">
        <w:rPr>
          <w:b/>
          <w:bCs/>
        </w:rPr>
        <w:t>different cultures.</w:t>
      </w:r>
      <w:r w:rsidR="00230C97">
        <w:rPr>
          <w:b/>
          <w:bCs/>
        </w:rPr>
        <w:t xml:space="preserve"> </w:t>
      </w:r>
      <w:r w:rsidR="00230C97">
        <w:t xml:space="preserve">Interacting with students from other cultures has become more prevalent over the past few years. </w:t>
      </w:r>
    </w:p>
    <w:p w14:paraId="75184275" w14:textId="00111344" w:rsidR="007A24BF" w:rsidRDefault="00BE5C26" w:rsidP="00B62040">
      <w:pPr>
        <w:spacing w:line="276" w:lineRule="auto"/>
        <w:rPr>
          <w:i/>
          <w:iCs/>
        </w:rPr>
      </w:pPr>
      <w:r>
        <w:t>Similar to the study</w:t>
      </w:r>
      <w:r w:rsidR="00E96000">
        <w:t xml:space="preserve"> conducted</w:t>
      </w:r>
      <w:r>
        <w:t xml:space="preserve"> in October, a small</w:t>
      </w:r>
      <w:r w:rsidR="007A24BF">
        <w:t xml:space="preserve"> number of students simply stated how they were looking forward to enjoying</w:t>
      </w:r>
      <w:r w:rsidR="009A0BA7">
        <w:t xml:space="preserve"> </w:t>
      </w:r>
      <w:r w:rsidR="009A0BA7" w:rsidRPr="009A0BA7">
        <w:rPr>
          <w:i/>
          <w:iCs/>
        </w:rPr>
        <w:t>“everything”</w:t>
      </w:r>
      <w:r w:rsidR="009A0BA7">
        <w:t xml:space="preserve"> or</w:t>
      </w:r>
      <w:r w:rsidR="007A24BF">
        <w:t xml:space="preserve"> the </w:t>
      </w:r>
      <w:r w:rsidR="007A24BF" w:rsidRPr="003C3C9B">
        <w:rPr>
          <w:b/>
          <w:bCs/>
        </w:rPr>
        <w:t>entire experience</w:t>
      </w:r>
      <w:r>
        <w:t xml:space="preserve">. </w:t>
      </w:r>
    </w:p>
    <w:p w14:paraId="75A0B3CD" w14:textId="761E3C72" w:rsidR="002F441C" w:rsidRDefault="002F441C" w:rsidP="00B62040">
      <w:pPr>
        <w:spacing w:line="276" w:lineRule="auto"/>
        <w:rPr>
          <w:b/>
          <w:bCs/>
        </w:rPr>
      </w:pPr>
      <w:r>
        <w:rPr>
          <w:b/>
          <w:bCs/>
        </w:rPr>
        <w:t>Students’ Union and co-curricular experiences</w:t>
      </w:r>
    </w:p>
    <w:p w14:paraId="6540A7DC" w14:textId="20207189" w:rsidR="002F441C" w:rsidRDefault="002F441C" w:rsidP="00B62040">
      <w:pPr>
        <w:spacing w:line="276" w:lineRule="auto"/>
      </w:pPr>
      <w:r>
        <w:t xml:space="preserve">Although this has shifted position in comparison to last year, what we offer as a Students’ Union, and the broader co-curricular experiences offered at university, received a total of </w:t>
      </w:r>
      <w:r w:rsidR="005A2B0F">
        <w:t>41</w:t>
      </w:r>
      <w:r>
        <w:t xml:space="preserve"> (</w:t>
      </w:r>
      <w:r w:rsidR="009B3A5C">
        <w:t>2</w:t>
      </w:r>
      <w:r w:rsidR="005A2B0F">
        <w:t>7</w:t>
      </w:r>
      <w:r>
        <w:t>%) r</w:t>
      </w:r>
      <w:r w:rsidR="005A2B0F">
        <w:t>esponses</w:t>
      </w:r>
      <w:r>
        <w:t xml:space="preserve">. The </w:t>
      </w:r>
      <w:r w:rsidR="005A2B0F">
        <w:t xml:space="preserve">lion’s share of those that responded, cited various </w:t>
      </w:r>
      <w:r w:rsidR="005A2B0F" w:rsidRPr="005A2B0F">
        <w:rPr>
          <w:b/>
          <w:bCs/>
        </w:rPr>
        <w:t>sports teams</w:t>
      </w:r>
      <w:r w:rsidR="005A2B0F">
        <w:t xml:space="preserve"> or </w:t>
      </w:r>
      <w:r w:rsidR="005A2B0F" w:rsidRPr="005A2B0F">
        <w:rPr>
          <w:b/>
          <w:bCs/>
        </w:rPr>
        <w:t>sport</w:t>
      </w:r>
      <w:r w:rsidR="005A2B0F">
        <w:t xml:space="preserve"> in general. For instance, several mentioned </w:t>
      </w:r>
      <w:r w:rsidR="005A2B0F" w:rsidRPr="005A2B0F">
        <w:rPr>
          <w:b/>
          <w:bCs/>
        </w:rPr>
        <w:t>football, cricket, basketball</w:t>
      </w:r>
      <w:r w:rsidR="005A2B0F">
        <w:t xml:space="preserve"> and </w:t>
      </w:r>
      <w:r w:rsidR="005A2B0F" w:rsidRPr="005A2B0F">
        <w:rPr>
          <w:b/>
          <w:bCs/>
        </w:rPr>
        <w:t>swimming</w:t>
      </w:r>
      <w:r w:rsidR="005A2B0F">
        <w:t xml:space="preserve">. </w:t>
      </w:r>
      <w:r>
        <w:t xml:space="preserve">Of those that </w:t>
      </w:r>
      <w:r>
        <w:lastRenderedPageBreak/>
        <w:t xml:space="preserve">mentioned </w:t>
      </w:r>
      <w:r w:rsidRPr="005A2B0F">
        <w:rPr>
          <w:b/>
          <w:bCs/>
        </w:rPr>
        <w:t>clubs and societies</w:t>
      </w:r>
      <w:r>
        <w:t xml:space="preserve">, </w:t>
      </w:r>
      <w:r w:rsidR="005A2B0F">
        <w:t xml:space="preserve">some were able to note the society they wanted to join, whereas other just mentioned societies more broadly. </w:t>
      </w:r>
    </w:p>
    <w:p w14:paraId="3C4125CB" w14:textId="6ACCA2BA" w:rsidR="005A2B0F" w:rsidRPr="00DF654F" w:rsidRDefault="0070589C" w:rsidP="005A2B0F">
      <w:pPr>
        <w:spacing w:line="276" w:lineRule="auto"/>
        <w:rPr>
          <w:i/>
          <w:iCs/>
        </w:rPr>
      </w:pPr>
      <w:r>
        <w:t xml:space="preserve">Students also mentioned how they were excited for </w:t>
      </w:r>
      <w:r w:rsidR="005A2B0F">
        <w:rPr>
          <w:b/>
          <w:bCs/>
        </w:rPr>
        <w:t xml:space="preserve">Students’ Union </w:t>
      </w:r>
      <w:r w:rsidRPr="0070589C">
        <w:rPr>
          <w:b/>
          <w:bCs/>
        </w:rPr>
        <w:t>events</w:t>
      </w:r>
      <w:r w:rsidR="005A2B0F">
        <w:rPr>
          <w:b/>
          <w:bCs/>
        </w:rPr>
        <w:t xml:space="preserve">. </w:t>
      </w:r>
      <w:r w:rsidR="00DF654F">
        <w:t xml:space="preserve">Additionally, one student was able to describe their eagerness in </w:t>
      </w:r>
      <w:r w:rsidR="00DF654F">
        <w:rPr>
          <w:i/>
          <w:iCs/>
        </w:rPr>
        <w:t>“being a part of the Students’ Union.”</w:t>
      </w:r>
    </w:p>
    <w:p w14:paraId="2E0ED180" w14:textId="77777777" w:rsidR="005A2B0F" w:rsidRDefault="005A2B0F" w:rsidP="00B62040">
      <w:pPr>
        <w:spacing w:line="276" w:lineRule="auto"/>
      </w:pPr>
    </w:p>
    <w:p w14:paraId="5851B269" w14:textId="3B7C63D6" w:rsidR="006C1FF1" w:rsidRDefault="006C1FF1" w:rsidP="00B62040">
      <w:pPr>
        <w:spacing w:line="276" w:lineRule="auto"/>
      </w:pPr>
      <w:r>
        <w:t xml:space="preserve">Q5. captured student feedback into </w:t>
      </w:r>
      <w:r>
        <w:rPr>
          <w:b/>
          <w:bCs/>
        </w:rPr>
        <w:t>some of the challenges and concerns that students might have about starting university</w:t>
      </w:r>
      <w:r>
        <w:t>. Responses to this question were also obtained through discussions with individuals and gathered through open comments. These comments were the</w:t>
      </w:r>
      <w:r w:rsidR="003D3DEE">
        <w:t>n</w:t>
      </w:r>
      <w:r>
        <w:t xml:space="preserve"> grouped together around common themes and sub-themes. </w:t>
      </w:r>
    </w:p>
    <w:p w14:paraId="40BD12D8" w14:textId="6CF7F732" w:rsidR="006C1FF1" w:rsidRDefault="006C1FF1" w:rsidP="00B62040">
      <w:pPr>
        <w:spacing w:line="276" w:lineRule="auto"/>
      </w:pPr>
      <w:r>
        <w:t>From the subsequent analysis, a large proportion of students noted that they had no concerns</w:t>
      </w:r>
      <w:r w:rsidR="003D3DEE">
        <w:t xml:space="preserve"> or opted to leave the question blank</w:t>
      </w:r>
      <w:r>
        <w:t xml:space="preserve">, to leave a total of </w:t>
      </w:r>
      <w:r w:rsidR="00FA532B">
        <w:t>52</w:t>
      </w:r>
      <w:r>
        <w:t xml:space="preserve"> cleaned responses. </w:t>
      </w:r>
    </w:p>
    <w:p w14:paraId="5536C8B6" w14:textId="76A3D2D6" w:rsidR="00FA532B" w:rsidRDefault="00FA532B" w:rsidP="00B62040">
      <w:pPr>
        <w:spacing w:line="276" w:lineRule="auto"/>
      </w:pPr>
      <w:r>
        <w:t xml:space="preserve">As there were considerably fewer responses to this question, it has proved harder to conduct a </w:t>
      </w:r>
      <w:r w:rsidR="00BE1326">
        <w:t xml:space="preserve">structured </w:t>
      </w:r>
      <w:r>
        <w:t xml:space="preserve">thematic analysis on the data. </w:t>
      </w:r>
      <w:r w:rsidR="00BE1326">
        <w:t>In addition, t</w:t>
      </w:r>
      <w:r>
        <w:t xml:space="preserve">he responses varied </w:t>
      </w:r>
      <w:r w:rsidR="00BE1326">
        <w:t>considerably</w:t>
      </w:r>
      <w:r>
        <w:t xml:space="preserve"> and it proved difficult to group these </w:t>
      </w:r>
      <w:r w:rsidR="00BE1326">
        <w:t xml:space="preserve">beyond two core themes. Broadly speaking, the two dominant themes that appeared were </w:t>
      </w:r>
      <w:r w:rsidR="00BE1326" w:rsidRPr="00BE1326">
        <w:rPr>
          <w:b/>
          <w:bCs/>
        </w:rPr>
        <w:t>academi</w:t>
      </w:r>
      <w:r w:rsidR="00BE1326">
        <w:rPr>
          <w:b/>
          <w:bCs/>
        </w:rPr>
        <w:t xml:space="preserve">c progress and ability </w:t>
      </w:r>
      <w:r w:rsidR="00BE1326">
        <w:t xml:space="preserve">and </w:t>
      </w:r>
      <w:r w:rsidR="00BE1326" w:rsidRPr="00BE1326">
        <w:rPr>
          <w:b/>
          <w:bCs/>
        </w:rPr>
        <w:t>personal</w:t>
      </w:r>
      <w:r w:rsidR="00206311">
        <w:rPr>
          <w:b/>
          <w:bCs/>
        </w:rPr>
        <w:t xml:space="preserve"> anxieties</w:t>
      </w:r>
      <w:r w:rsidR="00BE1326">
        <w:t xml:space="preserve">. </w:t>
      </w:r>
    </w:p>
    <w:p w14:paraId="33366E4D" w14:textId="7E75084E" w:rsidR="00921BD8" w:rsidRDefault="00921BD8" w:rsidP="00B62040">
      <w:pPr>
        <w:spacing w:line="276" w:lineRule="auto"/>
        <w:rPr>
          <w:b/>
          <w:bCs/>
        </w:rPr>
      </w:pPr>
      <w:r>
        <w:rPr>
          <w:b/>
          <w:bCs/>
        </w:rPr>
        <w:t>Academic</w:t>
      </w:r>
      <w:r w:rsidR="00BE1326">
        <w:rPr>
          <w:b/>
          <w:bCs/>
        </w:rPr>
        <w:t xml:space="preserve"> progress and ability</w:t>
      </w:r>
    </w:p>
    <w:p w14:paraId="39298298" w14:textId="60891128" w:rsidR="00921BD8" w:rsidRPr="00A56D62" w:rsidRDefault="00921BD8" w:rsidP="00B62040">
      <w:pPr>
        <w:spacing w:line="276" w:lineRule="auto"/>
        <w:rPr>
          <w:i/>
          <w:iCs/>
        </w:rPr>
      </w:pPr>
      <w:r>
        <w:t xml:space="preserve">Responses included various aspects of the academic experience and concerns around </w:t>
      </w:r>
      <w:r w:rsidRPr="00921BD8">
        <w:rPr>
          <w:b/>
          <w:bCs/>
        </w:rPr>
        <w:t>assignments</w:t>
      </w:r>
      <w:r>
        <w:t xml:space="preserve">, for instance. Several students cited </w:t>
      </w:r>
      <w:r>
        <w:rPr>
          <w:b/>
          <w:bCs/>
        </w:rPr>
        <w:t>Blackboard</w:t>
      </w:r>
      <w:r>
        <w:t xml:space="preserve"> as a</w:t>
      </w:r>
      <w:r w:rsidR="00230C97">
        <w:t xml:space="preserve"> chief concern</w:t>
      </w:r>
      <w:r>
        <w:t xml:space="preserve"> with others mentioning </w:t>
      </w:r>
      <w:r>
        <w:rPr>
          <w:b/>
          <w:bCs/>
        </w:rPr>
        <w:t>support services</w:t>
      </w:r>
      <w:r>
        <w:t xml:space="preserve"> that are available within the University. Several mentioned </w:t>
      </w:r>
      <w:r>
        <w:rPr>
          <w:b/>
          <w:bCs/>
        </w:rPr>
        <w:t>placements</w:t>
      </w:r>
      <w:r>
        <w:t xml:space="preserve"> with a smaller number talking about concerns and the pressure in </w:t>
      </w:r>
      <w:r>
        <w:rPr>
          <w:b/>
          <w:bCs/>
        </w:rPr>
        <w:t xml:space="preserve">getting good grades. </w:t>
      </w:r>
      <w:r>
        <w:t>A small number described</w:t>
      </w:r>
      <w:r w:rsidR="00230C97">
        <w:t xml:space="preserve">, more generally, </w:t>
      </w:r>
      <w:r>
        <w:t xml:space="preserve">their </w:t>
      </w:r>
      <w:r w:rsidRPr="00921BD8">
        <w:rPr>
          <w:b/>
          <w:bCs/>
        </w:rPr>
        <w:t>nervousness around the course</w:t>
      </w:r>
      <w:r>
        <w:t xml:space="preserve"> and the</w:t>
      </w:r>
      <w:r w:rsidR="00230C97">
        <w:t>ir</w:t>
      </w:r>
      <w:r>
        <w:t xml:space="preserve"> anxiet</w:t>
      </w:r>
      <w:r w:rsidR="00230C97">
        <w:t>ies</w:t>
      </w:r>
      <w:r>
        <w:t xml:space="preserve"> around </w:t>
      </w:r>
      <w:r>
        <w:rPr>
          <w:b/>
          <w:bCs/>
        </w:rPr>
        <w:t xml:space="preserve">academic ability. </w:t>
      </w:r>
      <w:r w:rsidR="00206311">
        <w:t xml:space="preserve">Additionally, others described their concerns around </w:t>
      </w:r>
      <w:r w:rsidR="00206311">
        <w:rPr>
          <w:b/>
          <w:bCs/>
        </w:rPr>
        <w:t xml:space="preserve">exams </w:t>
      </w:r>
      <w:r w:rsidR="00206311">
        <w:t xml:space="preserve">with one student being concerned about </w:t>
      </w:r>
      <w:r w:rsidR="00206311">
        <w:rPr>
          <w:i/>
          <w:iCs/>
        </w:rPr>
        <w:t>“making it to the end of the course</w:t>
      </w:r>
      <w:r w:rsidR="00A56D62">
        <w:rPr>
          <w:i/>
          <w:iCs/>
        </w:rPr>
        <w:t>”</w:t>
      </w:r>
      <w:r w:rsidR="00230C97">
        <w:rPr>
          <w:i/>
          <w:iCs/>
        </w:rPr>
        <w:t xml:space="preserve"> </w:t>
      </w:r>
      <w:r w:rsidR="00230C97">
        <w:t xml:space="preserve">and another </w:t>
      </w:r>
      <w:r w:rsidR="00A56D62">
        <w:rPr>
          <w:i/>
          <w:iCs/>
        </w:rPr>
        <w:t>“not getting good grades.”</w:t>
      </w:r>
    </w:p>
    <w:p w14:paraId="6403DC79" w14:textId="434EBCBD" w:rsidR="004431DB" w:rsidRPr="00BE1326" w:rsidRDefault="00BE1326" w:rsidP="00B62040">
      <w:pPr>
        <w:spacing w:line="276" w:lineRule="auto"/>
        <w:rPr>
          <w:b/>
          <w:bCs/>
        </w:rPr>
      </w:pPr>
      <w:r>
        <w:rPr>
          <w:b/>
          <w:bCs/>
        </w:rPr>
        <w:t xml:space="preserve">Personal </w:t>
      </w:r>
      <w:r w:rsidR="00206311">
        <w:rPr>
          <w:b/>
          <w:bCs/>
        </w:rPr>
        <w:t>anxieties</w:t>
      </w:r>
    </w:p>
    <w:p w14:paraId="5CA68D1F" w14:textId="626F76EC" w:rsidR="00206311" w:rsidRDefault="00206311">
      <w:pPr>
        <w:rPr>
          <w:b/>
          <w:bCs/>
        </w:rPr>
      </w:pPr>
      <w:r>
        <w:t xml:space="preserve">In contrast, the second main theme centres around personal anxieties and concerns. More generalised comments cited the fact that </w:t>
      </w:r>
      <w:r w:rsidRPr="00206311">
        <w:rPr>
          <w:i/>
          <w:iCs/>
        </w:rPr>
        <w:t>“everything is new”</w:t>
      </w:r>
      <w:r>
        <w:t xml:space="preserve">, </w:t>
      </w:r>
      <w:r>
        <w:rPr>
          <w:b/>
          <w:bCs/>
        </w:rPr>
        <w:t>nervousness</w:t>
      </w:r>
      <w:r>
        <w:t xml:space="preserve"> </w:t>
      </w:r>
      <w:r w:rsidRPr="00206311">
        <w:rPr>
          <w:b/>
          <w:bCs/>
        </w:rPr>
        <w:t>around the course</w:t>
      </w:r>
      <w:r>
        <w:t xml:space="preserve"> and </w:t>
      </w:r>
      <w:r>
        <w:rPr>
          <w:b/>
          <w:bCs/>
        </w:rPr>
        <w:t xml:space="preserve">meeting new people/fitting in </w:t>
      </w:r>
      <w:r>
        <w:t xml:space="preserve">as being the most concerning aspect of joining the University. Others mentioned </w:t>
      </w:r>
      <w:r>
        <w:rPr>
          <w:b/>
          <w:bCs/>
        </w:rPr>
        <w:t>family commitments, confidence</w:t>
      </w:r>
      <w:r>
        <w:t xml:space="preserve"> and </w:t>
      </w:r>
      <w:r>
        <w:rPr>
          <w:b/>
          <w:bCs/>
        </w:rPr>
        <w:t xml:space="preserve">stress. </w:t>
      </w:r>
    </w:p>
    <w:p w14:paraId="4F99483E" w14:textId="59216B60" w:rsidR="00E513F0" w:rsidRPr="00A56D62" w:rsidRDefault="00206311">
      <w:pPr>
        <w:rPr>
          <w:b/>
          <w:bCs/>
        </w:rPr>
      </w:pPr>
      <w:r>
        <w:t xml:space="preserve">Several students cited </w:t>
      </w:r>
      <w:r w:rsidRPr="00206311">
        <w:rPr>
          <w:b/>
          <w:bCs/>
        </w:rPr>
        <w:t>part-time work</w:t>
      </w:r>
      <w:r>
        <w:t xml:space="preserve"> as being a concern with one student mentioning </w:t>
      </w:r>
      <w:r>
        <w:rPr>
          <w:b/>
          <w:bCs/>
        </w:rPr>
        <w:t xml:space="preserve">language </w:t>
      </w:r>
      <w:r>
        <w:t>as being a worry</w:t>
      </w:r>
      <w:r w:rsidR="00A56D62">
        <w:t xml:space="preserve">. One student described the concern they had around the support in place for those </w:t>
      </w:r>
      <w:r w:rsidR="00230C97">
        <w:t xml:space="preserve">specifically </w:t>
      </w:r>
      <w:r w:rsidR="00A56D62">
        <w:t xml:space="preserve">with </w:t>
      </w:r>
      <w:r w:rsidR="00A56D62">
        <w:rPr>
          <w:b/>
          <w:bCs/>
        </w:rPr>
        <w:t xml:space="preserve">dyslexia. </w:t>
      </w:r>
      <w:r>
        <w:rPr>
          <w:b/>
          <w:bCs/>
        </w:rPr>
        <w:t xml:space="preserve"> </w:t>
      </w:r>
      <w:r w:rsidR="00E513F0">
        <w:br w:type="page"/>
      </w:r>
    </w:p>
    <w:p w14:paraId="24969CEE" w14:textId="323C5518" w:rsidR="0003050D" w:rsidRDefault="0003050D" w:rsidP="00B62040">
      <w:pPr>
        <w:spacing w:line="276" w:lineRule="auto"/>
      </w:pPr>
      <w:r>
        <w:lastRenderedPageBreak/>
        <w:t>Appendix 1: Demographic overview of respondents</w:t>
      </w:r>
    </w:p>
    <w:p w14:paraId="410F1AA5" w14:textId="77777777" w:rsidR="0003050D" w:rsidRDefault="0003050D" w:rsidP="00B62040">
      <w:pPr>
        <w:spacing w:line="276" w:lineRule="auto"/>
        <w:rPr>
          <w:b/>
          <w:bCs/>
        </w:rPr>
      </w:pPr>
      <w:r>
        <w:rPr>
          <w:b/>
          <w:bCs/>
        </w:rPr>
        <w:t>Ethnicity</w:t>
      </w:r>
    </w:p>
    <w:tbl>
      <w:tblPr>
        <w:tblStyle w:val="TableGrid"/>
        <w:tblW w:w="0" w:type="auto"/>
        <w:tblLook w:val="04A0" w:firstRow="1" w:lastRow="0" w:firstColumn="1" w:lastColumn="0" w:noHBand="0" w:noVBand="1"/>
      </w:tblPr>
      <w:tblGrid>
        <w:gridCol w:w="4673"/>
        <w:gridCol w:w="1134"/>
      </w:tblGrid>
      <w:tr w:rsidR="0003050D" w14:paraId="2B85CA82" w14:textId="77777777" w:rsidTr="003C6DC4">
        <w:tc>
          <w:tcPr>
            <w:tcW w:w="4673" w:type="dxa"/>
          </w:tcPr>
          <w:p w14:paraId="7B7E1104" w14:textId="77777777" w:rsidR="0003050D" w:rsidRPr="00A023B9" w:rsidRDefault="0003050D" w:rsidP="00B62040">
            <w:pPr>
              <w:spacing w:line="276" w:lineRule="auto"/>
            </w:pPr>
            <w:r w:rsidRPr="00A023B9">
              <w:t>Whit</w:t>
            </w:r>
            <w:r>
              <w:t>e</w:t>
            </w:r>
          </w:p>
        </w:tc>
        <w:tc>
          <w:tcPr>
            <w:tcW w:w="1134" w:type="dxa"/>
          </w:tcPr>
          <w:p w14:paraId="2E5FC7EE" w14:textId="3D38118C" w:rsidR="0003050D" w:rsidRPr="00A023B9" w:rsidRDefault="003976E1" w:rsidP="00B62040">
            <w:pPr>
              <w:spacing w:line="276" w:lineRule="auto"/>
            </w:pPr>
            <w:r>
              <w:t>3.90%</w:t>
            </w:r>
          </w:p>
        </w:tc>
      </w:tr>
      <w:tr w:rsidR="0003050D" w14:paraId="5F216320" w14:textId="77777777" w:rsidTr="003C6DC4">
        <w:tc>
          <w:tcPr>
            <w:tcW w:w="4673" w:type="dxa"/>
          </w:tcPr>
          <w:p w14:paraId="46B696EC" w14:textId="77777777" w:rsidR="0003050D" w:rsidRPr="00A023B9" w:rsidRDefault="0003050D" w:rsidP="00B62040">
            <w:pPr>
              <w:spacing w:line="276" w:lineRule="auto"/>
            </w:pPr>
            <w:r>
              <w:t>BAME</w:t>
            </w:r>
          </w:p>
        </w:tc>
        <w:tc>
          <w:tcPr>
            <w:tcW w:w="1134" w:type="dxa"/>
          </w:tcPr>
          <w:p w14:paraId="65C8B054" w14:textId="27B406BE" w:rsidR="0003050D" w:rsidRPr="00A023B9" w:rsidRDefault="003976E1" w:rsidP="00B62040">
            <w:pPr>
              <w:spacing w:line="276" w:lineRule="auto"/>
            </w:pPr>
            <w:r>
              <w:t>86.36%</w:t>
            </w:r>
          </w:p>
        </w:tc>
      </w:tr>
      <w:tr w:rsidR="0003050D" w14:paraId="6E23CCE1" w14:textId="77777777" w:rsidTr="003C6DC4">
        <w:tc>
          <w:tcPr>
            <w:tcW w:w="4673" w:type="dxa"/>
          </w:tcPr>
          <w:p w14:paraId="1EE4AFF3" w14:textId="3BA48BF8" w:rsidR="0003050D" w:rsidRPr="00A023B9" w:rsidRDefault="0003050D" w:rsidP="00B62040">
            <w:pPr>
              <w:spacing w:line="276" w:lineRule="auto"/>
            </w:pPr>
            <w:r>
              <w:t>Information refused/unknown</w:t>
            </w:r>
          </w:p>
        </w:tc>
        <w:tc>
          <w:tcPr>
            <w:tcW w:w="1134" w:type="dxa"/>
          </w:tcPr>
          <w:p w14:paraId="463EB147" w14:textId="26D0963D" w:rsidR="0003050D" w:rsidRPr="00A023B9" w:rsidRDefault="003976E1" w:rsidP="00B62040">
            <w:pPr>
              <w:spacing w:line="276" w:lineRule="auto"/>
            </w:pPr>
            <w:r>
              <w:t>9.74%</w:t>
            </w:r>
          </w:p>
        </w:tc>
      </w:tr>
    </w:tbl>
    <w:p w14:paraId="6E77B6A4" w14:textId="77777777" w:rsidR="0003050D" w:rsidRDefault="0003050D" w:rsidP="00B62040">
      <w:pPr>
        <w:spacing w:line="276" w:lineRule="auto"/>
        <w:rPr>
          <w:b/>
          <w:bCs/>
        </w:rPr>
      </w:pPr>
    </w:p>
    <w:p w14:paraId="01A6A8CB" w14:textId="77777777" w:rsidR="0003050D" w:rsidRDefault="0003050D" w:rsidP="00B62040">
      <w:pPr>
        <w:spacing w:line="276" w:lineRule="auto"/>
        <w:rPr>
          <w:b/>
          <w:bCs/>
        </w:rPr>
      </w:pPr>
      <w:r>
        <w:rPr>
          <w:b/>
          <w:bCs/>
        </w:rPr>
        <w:t>Age</w:t>
      </w:r>
    </w:p>
    <w:tbl>
      <w:tblPr>
        <w:tblStyle w:val="TableGrid"/>
        <w:tblW w:w="0" w:type="auto"/>
        <w:tblLook w:val="04A0" w:firstRow="1" w:lastRow="0" w:firstColumn="1" w:lastColumn="0" w:noHBand="0" w:noVBand="1"/>
      </w:tblPr>
      <w:tblGrid>
        <w:gridCol w:w="1980"/>
        <w:gridCol w:w="875"/>
      </w:tblGrid>
      <w:tr w:rsidR="0003050D" w14:paraId="63ABD19A" w14:textId="77777777" w:rsidTr="003C6DC4">
        <w:tc>
          <w:tcPr>
            <w:tcW w:w="1980" w:type="dxa"/>
          </w:tcPr>
          <w:p w14:paraId="71A626EB" w14:textId="77777777" w:rsidR="0003050D" w:rsidRPr="00A023B9" w:rsidRDefault="0003050D" w:rsidP="00B62040">
            <w:pPr>
              <w:spacing w:line="276" w:lineRule="auto"/>
            </w:pPr>
            <w:r>
              <w:t>16-17</w:t>
            </w:r>
          </w:p>
        </w:tc>
        <w:tc>
          <w:tcPr>
            <w:tcW w:w="875" w:type="dxa"/>
          </w:tcPr>
          <w:p w14:paraId="0E3007E7" w14:textId="1C878099" w:rsidR="0003050D" w:rsidRPr="00A023B9" w:rsidRDefault="003976E1" w:rsidP="00B62040">
            <w:pPr>
              <w:spacing w:line="276" w:lineRule="auto"/>
            </w:pPr>
            <w:r>
              <w:t>0%</w:t>
            </w:r>
          </w:p>
        </w:tc>
      </w:tr>
      <w:tr w:rsidR="0003050D" w14:paraId="15095461" w14:textId="77777777" w:rsidTr="003C6DC4">
        <w:tc>
          <w:tcPr>
            <w:tcW w:w="1980" w:type="dxa"/>
          </w:tcPr>
          <w:p w14:paraId="5194F2FC" w14:textId="77777777" w:rsidR="0003050D" w:rsidRPr="00A023B9" w:rsidRDefault="0003050D" w:rsidP="00B62040">
            <w:pPr>
              <w:spacing w:line="276" w:lineRule="auto"/>
            </w:pPr>
            <w:r>
              <w:t>18-21</w:t>
            </w:r>
          </w:p>
        </w:tc>
        <w:tc>
          <w:tcPr>
            <w:tcW w:w="875" w:type="dxa"/>
          </w:tcPr>
          <w:p w14:paraId="5A3A98EB" w14:textId="55F9C695" w:rsidR="0003050D" w:rsidRPr="00A023B9" w:rsidRDefault="003976E1" w:rsidP="00B62040">
            <w:pPr>
              <w:spacing w:line="276" w:lineRule="auto"/>
            </w:pPr>
            <w:r>
              <w:t>49.35%</w:t>
            </w:r>
          </w:p>
        </w:tc>
      </w:tr>
      <w:tr w:rsidR="0003050D" w14:paraId="4B7A87DE" w14:textId="77777777" w:rsidTr="003C6DC4">
        <w:tc>
          <w:tcPr>
            <w:tcW w:w="1980" w:type="dxa"/>
          </w:tcPr>
          <w:p w14:paraId="21F6BB06" w14:textId="77777777" w:rsidR="0003050D" w:rsidRPr="00A023B9" w:rsidRDefault="0003050D" w:rsidP="00B62040">
            <w:pPr>
              <w:spacing w:line="276" w:lineRule="auto"/>
            </w:pPr>
            <w:r>
              <w:t>22-25</w:t>
            </w:r>
          </w:p>
        </w:tc>
        <w:tc>
          <w:tcPr>
            <w:tcW w:w="875" w:type="dxa"/>
          </w:tcPr>
          <w:p w14:paraId="117187FC" w14:textId="0AAA47E7" w:rsidR="0003050D" w:rsidRPr="00A023B9" w:rsidRDefault="003976E1" w:rsidP="00B62040">
            <w:pPr>
              <w:spacing w:line="276" w:lineRule="auto"/>
            </w:pPr>
            <w:r>
              <w:t>16.23%</w:t>
            </w:r>
          </w:p>
        </w:tc>
      </w:tr>
      <w:tr w:rsidR="0003050D" w14:paraId="7958E588" w14:textId="77777777" w:rsidTr="003C6DC4">
        <w:tc>
          <w:tcPr>
            <w:tcW w:w="1980" w:type="dxa"/>
          </w:tcPr>
          <w:p w14:paraId="36BB27C4" w14:textId="77777777" w:rsidR="0003050D" w:rsidRPr="00A023B9" w:rsidRDefault="0003050D" w:rsidP="00B62040">
            <w:pPr>
              <w:spacing w:line="276" w:lineRule="auto"/>
            </w:pPr>
            <w:r>
              <w:t>26-30</w:t>
            </w:r>
          </w:p>
        </w:tc>
        <w:tc>
          <w:tcPr>
            <w:tcW w:w="875" w:type="dxa"/>
          </w:tcPr>
          <w:p w14:paraId="44F1550E" w14:textId="76E9FA97" w:rsidR="0003050D" w:rsidRPr="00A023B9" w:rsidRDefault="003976E1" w:rsidP="00B62040">
            <w:pPr>
              <w:spacing w:line="276" w:lineRule="auto"/>
            </w:pPr>
            <w:r>
              <w:t>11.04%</w:t>
            </w:r>
          </w:p>
        </w:tc>
      </w:tr>
      <w:tr w:rsidR="0003050D" w14:paraId="69E206BF" w14:textId="77777777" w:rsidTr="003C6DC4">
        <w:tc>
          <w:tcPr>
            <w:tcW w:w="1980" w:type="dxa"/>
          </w:tcPr>
          <w:p w14:paraId="626A7E60" w14:textId="77777777" w:rsidR="0003050D" w:rsidRPr="00A023B9" w:rsidRDefault="0003050D" w:rsidP="00B62040">
            <w:pPr>
              <w:spacing w:line="276" w:lineRule="auto"/>
            </w:pPr>
            <w:r>
              <w:t>Over 30</w:t>
            </w:r>
          </w:p>
        </w:tc>
        <w:tc>
          <w:tcPr>
            <w:tcW w:w="875" w:type="dxa"/>
          </w:tcPr>
          <w:p w14:paraId="2A7F1F57" w14:textId="14204733" w:rsidR="0003050D" w:rsidRPr="00A023B9" w:rsidRDefault="003976E1" w:rsidP="00B62040">
            <w:pPr>
              <w:spacing w:line="276" w:lineRule="auto"/>
            </w:pPr>
            <w:r>
              <w:t>23.38%</w:t>
            </w:r>
          </w:p>
        </w:tc>
      </w:tr>
    </w:tbl>
    <w:p w14:paraId="1F29CBCB" w14:textId="77777777" w:rsidR="0003050D" w:rsidRDefault="0003050D" w:rsidP="00B62040">
      <w:pPr>
        <w:spacing w:line="276" w:lineRule="auto"/>
        <w:rPr>
          <w:b/>
          <w:bCs/>
        </w:rPr>
      </w:pPr>
    </w:p>
    <w:p w14:paraId="217BEEA2" w14:textId="77777777" w:rsidR="0003050D" w:rsidRDefault="0003050D" w:rsidP="00B62040">
      <w:pPr>
        <w:spacing w:line="276" w:lineRule="auto"/>
        <w:rPr>
          <w:b/>
          <w:bCs/>
        </w:rPr>
      </w:pPr>
      <w:r>
        <w:rPr>
          <w:b/>
          <w:bCs/>
        </w:rPr>
        <w:t>Gender</w:t>
      </w:r>
    </w:p>
    <w:tbl>
      <w:tblPr>
        <w:tblStyle w:val="TableGrid"/>
        <w:tblW w:w="0" w:type="auto"/>
        <w:tblLook w:val="04A0" w:firstRow="1" w:lastRow="0" w:firstColumn="1" w:lastColumn="0" w:noHBand="0" w:noVBand="1"/>
      </w:tblPr>
      <w:tblGrid>
        <w:gridCol w:w="2547"/>
        <w:gridCol w:w="850"/>
      </w:tblGrid>
      <w:tr w:rsidR="0003050D" w14:paraId="6A78B71E" w14:textId="77777777" w:rsidTr="003C6DC4">
        <w:tc>
          <w:tcPr>
            <w:tcW w:w="2547" w:type="dxa"/>
          </w:tcPr>
          <w:p w14:paraId="2A7E860F" w14:textId="77777777" w:rsidR="0003050D" w:rsidRPr="00A023B9" w:rsidRDefault="0003050D" w:rsidP="00B62040">
            <w:pPr>
              <w:spacing w:line="276" w:lineRule="auto"/>
            </w:pPr>
            <w:r w:rsidRPr="00A023B9">
              <w:t>Male</w:t>
            </w:r>
          </w:p>
        </w:tc>
        <w:tc>
          <w:tcPr>
            <w:tcW w:w="850" w:type="dxa"/>
          </w:tcPr>
          <w:p w14:paraId="52E9B2AF" w14:textId="4A75CB02" w:rsidR="0003050D" w:rsidRPr="00A023B9" w:rsidRDefault="003976E1" w:rsidP="00B62040">
            <w:pPr>
              <w:spacing w:line="276" w:lineRule="auto"/>
            </w:pPr>
            <w:r>
              <w:t>50%</w:t>
            </w:r>
          </w:p>
        </w:tc>
      </w:tr>
      <w:tr w:rsidR="0003050D" w14:paraId="3FD76DA3" w14:textId="77777777" w:rsidTr="003C6DC4">
        <w:tc>
          <w:tcPr>
            <w:tcW w:w="2547" w:type="dxa"/>
          </w:tcPr>
          <w:p w14:paraId="3415E80B" w14:textId="77777777" w:rsidR="0003050D" w:rsidRPr="00A023B9" w:rsidRDefault="0003050D" w:rsidP="00B62040">
            <w:pPr>
              <w:spacing w:line="276" w:lineRule="auto"/>
            </w:pPr>
            <w:r>
              <w:t>Female</w:t>
            </w:r>
          </w:p>
        </w:tc>
        <w:tc>
          <w:tcPr>
            <w:tcW w:w="850" w:type="dxa"/>
          </w:tcPr>
          <w:p w14:paraId="4773C849" w14:textId="143A9415" w:rsidR="0003050D" w:rsidRPr="00A023B9" w:rsidRDefault="003976E1" w:rsidP="00B62040">
            <w:pPr>
              <w:spacing w:line="276" w:lineRule="auto"/>
            </w:pPr>
            <w:r>
              <w:t>50%</w:t>
            </w:r>
          </w:p>
        </w:tc>
      </w:tr>
      <w:tr w:rsidR="0003050D" w14:paraId="28C69AA0" w14:textId="77777777" w:rsidTr="003C6DC4">
        <w:tc>
          <w:tcPr>
            <w:tcW w:w="2547" w:type="dxa"/>
          </w:tcPr>
          <w:p w14:paraId="4695ED3E" w14:textId="77777777" w:rsidR="0003050D" w:rsidRPr="00A023B9" w:rsidRDefault="0003050D" w:rsidP="00B62040">
            <w:pPr>
              <w:spacing w:line="276" w:lineRule="auto"/>
            </w:pPr>
            <w:r>
              <w:t>Other</w:t>
            </w:r>
          </w:p>
        </w:tc>
        <w:tc>
          <w:tcPr>
            <w:tcW w:w="850" w:type="dxa"/>
          </w:tcPr>
          <w:p w14:paraId="00BB3400" w14:textId="7B1C7BD6" w:rsidR="0003050D" w:rsidRPr="00A023B9" w:rsidRDefault="003976E1" w:rsidP="00B62040">
            <w:pPr>
              <w:spacing w:line="276" w:lineRule="auto"/>
            </w:pPr>
            <w:r>
              <w:t>0%</w:t>
            </w:r>
          </w:p>
        </w:tc>
      </w:tr>
    </w:tbl>
    <w:p w14:paraId="6626AF8F" w14:textId="77777777" w:rsidR="0003050D" w:rsidRDefault="0003050D" w:rsidP="00B62040">
      <w:pPr>
        <w:spacing w:line="276" w:lineRule="auto"/>
        <w:rPr>
          <w:b/>
          <w:bCs/>
        </w:rPr>
      </w:pPr>
    </w:p>
    <w:p w14:paraId="7529F892" w14:textId="77777777" w:rsidR="0003050D" w:rsidRDefault="0003050D" w:rsidP="00B62040">
      <w:pPr>
        <w:spacing w:line="276" w:lineRule="auto"/>
        <w:rPr>
          <w:b/>
          <w:bCs/>
        </w:rPr>
      </w:pPr>
      <w:r>
        <w:rPr>
          <w:b/>
          <w:bCs/>
        </w:rPr>
        <w:t>Fee status</w:t>
      </w:r>
    </w:p>
    <w:tbl>
      <w:tblPr>
        <w:tblStyle w:val="TableGrid"/>
        <w:tblW w:w="0" w:type="auto"/>
        <w:tblLook w:val="04A0" w:firstRow="1" w:lastRow="0" w:firstColumn="1" w:lastColumn="0" w:noHBand="0" w:noVBand="1"/>
      </w:tblPr>
      <w:tblGrid>
        <w:gridCol w:w="2972"/>
        <w:gridCol w:w="875"/>
      </w:tblGrid>
      <w:tr w:rsidR="0003050D" w14:paraId="3591CED5" w14:textId="77777777" w:rsidTr="003C6DC4">
        <w:tc>
          <w:tcPr>
            <w:tcW w:w="2972" w:type="dxa"/>
          </w:tcPr>
          <w:p w14:paraId="6631E5AF" w14:textId="77777777" w:rsidR="0003050D" w:rsidRPr="009D1DE4" w:rsidRDefault="0003050D" w:rsidP="00B62040">
            <w:pPr>
              <w:spacing w:line="276" w:lineRule="auto"/>
            </w:pPr>
            <w:r>
              <w:t>Home</w:t>
            </w:r>
          </w:p>
        </w:tc>
        <w:tc>
          <w:tcPr>
            <w:tcW w:w="851" w:type="dxa"/>
          </w:tcPr>
          <w:p w14:paraId="2345531A" w14:textId="43550487" w:rsidR="0003050D" w:rsidRPr="009D1DE4" w:rsidRDefault="003976E1" w:rsidP="00B62040">
            <w:pPr>
              <w:spacing w:line="276" w:lineRule="auto"/>
            </w:pPr>
            <w:r>
              <w:t>23.38%</w:t>
            </w:r>
          </w:p>
        </w:tc>
      </w:tr>
      <w:tr w:rsidR="0003050D" w14:paraId="0FCCB390" w14:textId="77777777" w:rsidTr="003C6DC4">
        <w:tc>
          <w:tcPr>
            <w:tcW w:w="2972" w:type="dxa"/>
          </w:tcPr>
          <w:p w14:paraId="35B898AC" w14:textId="77777777" w:rsidR="0003050D" w:rsidRPr="009D1DE4" w:rsidRDefault="0003050D" w:rsidP="00B62040">
            <w:pPr>
              <w:spacing w:line="276" w:lineRule="auto"/>
            </w:pPr>
            <w:r>
              <w:t>EU</w:t>
            </w:r>
          </w:p>
        </w:tc>
        <w:tc>
          <w:tcPr>
            <w:tcW w:w="851" w:type="dxa"/>
          </w:tcPr>
          <w:p w14:paraId="05C5C96B" w14:textId="394187A7" w:rsidR="0003050D" w:rsidRPr="009D1DE4" w:rsidRDefault="003976E1" w:rsidP="00B62040">
            <w:pPr>
              <w:spacing w:line="276" w:lineRule="auto"/>
            </w:pPr>
            <w:r>
              <w:t>0.65%</w:t>
            </w:r>
          </w:p>
        </w:tc>
      </w:tr>
      <w:tr w:rsidR="0003050D" w14:paraId="45BBE508" w14:textId="77777777" w:rsidTr="003C6DC4">
        <w:tc>
          <w:tcPr>
            <w:tcW w:w="2972" w:type="dxa"/>
          </w:tcPr>
          <w:p w14:paraId="3B115CCD" w14:textId="77777777" w:rsidR="0003050D" w:rsidRPr="009D1DE4" w:rsidRDefault="0003050D" w:rsidP="00B62040">
            <w:pPr>
              <w:spacing w:line="276" w:lineRule="auto"/>
            </w:pPr>
            <w:r>
              <w:t>Overseas</w:t>
            </w:r>
          </w:p>
        </w:tc>
        <w:tc>
          <w:tcPr>
            <w:tcW w:w="851" w:type="dxa"/>
          </w:tcPr>
          <w:p w14:paraId="2421F4DF" w14:textId="3244C85A" w:rsidR="0003050D" w:rsidRPr="009D1DE4" w:rsidRDefault="003976E1" w:rsidP="00B62040">
            <w:pPr>
              <w:spacing w:line="276" w:lineRule="auto"/>
            </w:pPr>
            <w:r>
              <w:t>74.68%</w:t>
            </w:r>
          </w:p>
        </w:tc>
      </w:tr>
      <w:tr w:rsidR="0003050D" w14:paraId="7C3D1D83" w14:textId="77777777" w:rsidTr="003C6DC4">
        <w:tc>
          <w:tcPr>
            <w:tcW w:w="2972" w:type="dxa"/>
          </w:tcPr>
          <w:p w14:paraId="544E2B76" w14:textId="329A6AF5" w:rsidR="0003050D" w:rsidRPr="009D1DE4" w:rsidRDefault="0003050D" w:rsidP="00B62040">
            <w:pPr>
              <w:spacing w:line="276" w:lineRule="auto"/>
            </w:pPr>
            <w:r>
              <w:t>Not known</w:t>
            </w:r>
          </w:p>
        </w:tc>
        <w:tc>
          <w:tcPr>
            <w:tcW w:w="851" w:type="dxa"/>
          </w:tcPr>
          <w:p w14:paraId="55E6399D" w14:textId="53F48161" w:rsidR="0003050D" w:rsidRPr="009D1DE4" w:rsidRDefault="003976E1" w:rsidP="00B62040">
            <w:pPr>
              <w:spacing w:line="276" w:lineRule="auto"/>
            </w:pPr>
            <w:r>
              <w:t>0%</w:t>
            </w:r>
          </w:p>
        </w:tc>
      </w:tr>
    </w:tbl>
    <w:p w14:paraId="4FA236DB" w14:textId="77777777" w:rsidR="0003050D" w:rsidRDefault="0003050D" w:rsidP="00B62040">
      <w:pPr>
        <w:spacing w:line="276" w:lineRule="auto"/>
        <w:rPr>
          <w:b/>
          <w:bCs/>
        </w:rPr>
      </w:pPr>
    </w:p>
    <w:p w14:paraId="1D1F4A99" w14:textId="77777777" w:rsidR="0003050D" w:rsidRDefault="0003050D" w:rsidP="00B62040">
      <w:pPr>
        <w:spacing w:line="276" w:lineRule="auto"/>
        <w:rPr>
          <w:b/>
          <w:bCs/>
        </w:rPr>
      </w:pPr>
      <w:r>
        <w:rPr>
          <w:b/>
          <w:bCs/>
        </w:rPr>
        <w:t>School</w:t>
      </w:r>
    </w:p>
    <w:tbl>
      <w:tblPr>
        <w:tblStyle w:val="TableGrid"/>
        <w:tblW w:w="0" w:type="auto"/>
        <w:tblLook w:val="04A0" w:firstRow="1" w:lastRow="0" w:firstColumn="1" w:lastColumn="0" w:noHBand="0" w:noVBand="1"/>
      </w:tblPr>
      <w:tblGrid>
        <w:gridCol w:w="4248"/>
        <w:gridCol w:w="992"/>
      </w:tblGrid>
      <w:tr w:rsidR="0003050D" w14:paraId="54F85DD6" w14:textId="77777777" w:rsidTr="003C6DC4">
        <w:tc>
          <w:tcPr>
            <w:tcW w:w="4248" w:type="dxa"/>
          </w:tcPr>
          <w:p w14:paraId="547D9DA8" w14:textId="4B7B66A6" w:rsidR="0003050D" w:rsidRPr="009D1DE4" w:rsidRDefault="003976E1" w:rsidP="00B62040">
            <w:pPr>
              <w:spacing w:line="276" w:lineRule="auto"/>
            </w:pPr>
            <w:r>
              <w:t>Nursing and Midwifery</w:t>
            </w:r>
          </w:p>
        </w:tc>
        <w:tc>
          <w:tcPr>
            <w:tcW w:w="992" w:type="dxa"/>
          </w:tcPr>
          <w:p w14:paraId="72161A35" w14:textId="26647442" w:rsidR="0003050D" w:rsidRPr="009D1DE4" w:rsidRDefault="003976E1" w:rsidP="00B62040">
            <w:pPr>
              <w:spacing w:line="276" w:lineRule="auto"/>
            </w:pPr>
            <w:r>
              <w:t>57.79%</w:t>
            </w:r>
          </w:p>
        </w:tc>
      </w:tr>
      <w:tr w:rsidR="0003050D" w14:paraId="0ACE15AE" w14:textId="77777777" w:rsidTr="003C6DC4">
        <w:tc>
          <w:tcPr>
            <w:tcW w:w="4248" w:type="dxa"/>
          </w:tcPr>
          <w:p w14:paraId="5734BAE0" w14:textId="0D702328" w:rsidR="0003050D" w:rsidRDefault="003976E1" w:rsidP="00B62040">
            <w:pPr>
              <w:spacing w:line="276" w:lineRule="auto"/>
            </w:pPr>
            <w:r>
              <w:t>Business and Law</w:t>
            </w:r>
          </w:p>
        </w:tc>
        <w:tc>
          <w:tcPr>
            <w:tcW w:w="992" w:type="dxa"/>
          </w:tcPr>
          <w:p w14:paraId="1CF1FEF1" w14:textId="0E32DBE3" w:rsidR="0003050D" w:rsidRDefault="003976E1" w:rsidP="00B62040">
            <w:pPr>
              <w:spacing w:line="276" w:lineRule="auto"/>
            </w:pPr>
            <w:r>
              <w:t>20.87%</w:t>
            </w:r>
          </w:p>
        </w:tc>
      </w:tr>
      <w:tr w:rsidR="0003050D" w14:paraId="21988317" w14:textId="77777777" w:rsidTr="003C6DC4">
        <w:tc>
          <w:tcPr>
            <w:tcW w:w="4248" w:type="dxa"/>
          </w:tcPr>
          <w:p w14:paraId="1F227B8C" w14:textId="3B5C8155" w:rsidR="0003050D" w:rsidRPr="009D1DE4" w:rsidRDefault="003976E1" w:rsidP="00B62040">
            <w:pPr>
              <w:spacing w:line="276" w:lineRule="auto"/>
            </w:pPr>
            <w:r>
              <w:t>Health and Social Care Professions</w:t>
            </w:r>
          </w:p>
        </w:tc>
        <w:tc>
          <w:tcPr>
            <w:tcW w:w="992" w:type="dxa"/>
          </w:tcPr>
          <w:p w14:paraId="08EA5A57" w14:textId="332995B1" w:rsidR="0003050D" w:rsidRPr="009D1DE4" w:rsidRDefault="003976E1" w:rsidP="00B62040">
            <w:pPr>
              <w:spacing w:line="276" w:lineRule="auto"/>
            </w:pPr>
            <w:r>
              <w:t>9.09%</w:t>
            </w:r>
          </w:p>
        </w:tc>
      </w:tr>
      <w:tr w:rsidR="0003050D" w14:paraId="0FD67527" w14:textId="77777777" w:rsidTr="003C6DC4">
        <w:tc>
          <w:tcPr>
            <w:tcW w:w="4248" w:type="dxa"/>
          </w:tcPr>
          <w:p w14:paraId="72E9C7C5" w14:textId="2E63D976" w:rsidR="0003050D" w:rsidRDefault="003976E1" w:rsidP="00B62040">
            <w:pPr>
              <w:spacing w:line="276" w:lineRule="auto"/>
            </w:pPr>
            <w:r>
              <w:t>Engineering and the Built Environment</w:t>
            </w:r>
          </w:p>
        </w:tc>
        <w:tc>
          <w:tcPr>
            <w:tcW w:w="992" w:type="dxa"/>
          </w:tcPr>
          <w:p w14:paraId="0DA1B62C" w14:textId="3A7FF79D" w:rsidR="0003050D" w:rsidRDefault="003976E1" w:rsidP="00B62040">
            <w:pPr>
              <w:spacing w:line="276" w:lineRule="auto"/>
            </w:pPr>
            <w:r>
              <w:t>4.55%</w:t>
            </w:r>
          </w:p>
        </w:tc>
      </w:tr>
      <w:tr w:rsidR="0003050D" w14:paraId="1E845A8A" w14:textId="77777777" w:rsidTr="003C6DC4">
        <w:tc>
          <w:tcPr>
            <w:tcW w:w="4248" w:type="dxa"/>
          </w:tcPr>
          <w:p w14:paraId="3159115E" w14:textId="5C445C07" w:rsidR="0003050D" w:rsidRDefault="003976E1" w:rsidP="00B62040">
            <w:pPr>
              <w:spacing w:line="276" w:lineRule="auto"/>
            </w:pPr>
            <w:r>
              <w:t>Creative and Digital Industries</w:t>
            </w:r>
          </w:p>
        </w:tc>
        <w:tc>
          <w:tcPr>
            <w:tcW w:w="992" w:type="dxa"/>
          </w:tcPr>
          <w:p w14:paraId="40FBFF77" w14:textId="1CDD7067" w:rsidR="0003050D" w:rsidRDefault="003976E1" w:rsidP="00B62040">
            <w:pPr>
              <w:spacing w:line="276" w:lineRule="auto"/>
            </w:pPr>
            <w:r>
              <w:t>3.90%</w:t>
            </w:r>
          </w:p>
        </w:tc>
      </w:tr>
      <w:tr w:rsidR="0003050D" w14:paraId="40664CDD" w14:textId="77777777" w:rsidTr="003C6DC4">
        <w:tc>
          <w:tcPr>
            <w:tcW w:w="4248" w:type="dxa"/>
          </w:tcPr>
          <w:p w14:paraId="56921F99" w14:textId="0A825DCD" w:rsidR="0003050D" w:rsidRPr="009D1DE4" w:rsidRDefault="003976E1" w:rsidP="00B62040">
            <w:pPr>
              <w:spacing w:line="276" w:lineRule="auto"/>
            </w:pPr>
            <w:r>
              <w:t>Missenden Abbey International Hotel School</w:t>
            </w:r>
          </w:p>
        </w:tc>
        <w:tc>
          <w:tcPr>
            <w:tcW w:w="992" w:type="dxa"/>
          </w:tcPr>
          <w:p w14:paraId="3ED304A7" w14:textId="313B8A6B" w:rsidR="0003050D" w:rsidRPr="009D1DE4" w:rsidRDefault="003976E1" w:rsidP="00B62040">
            <w:pPr>
              <w:spacing w:line="276" w:lineRule="auto"/>
            </w:pPr>
            <w:r>
              <w:t>1.95%</w:t>
            </w:r>
          </w:p>
        </w:tc>
      </w:tr>
      <w:tr w:rsidR="0003050D" w14:paraId="78F07D74" w14:textId="77777777" w:rsidTr="003C6DC4">
        <w:tc>
          <w:tcPr>
            <w:tcW w:w="4248" w:type="dxa"/>
          </w:tcPr>
          <w:p w14:paraId="2F9F9E17" w14:textId="2F8B36A3" w:rsidR="0003050D" w:rsidRPr="009D1DE4" w:rsidRDefault="003976E1" w:rsidP="00B62040">
            <w:pPr>
              <w:spacing w:line="276" w:lineRule="auto"/>
            </w:pPr>
            <w:r>
              <w:t>Collaborative Provision (UK)</w:t>
            </w:r>
          </w:p>
        </w:tc>
        <w:tc>
          <w:tcPr>
            <w:tcW w:w="992" w:type="dxa"/>
          </w:tcPr>
          <w:p w14:paraId="1980B019" w14:textId="63CA0B4B" w:rsidR="0003050D" w:rsidRPr="009D1DE4" w:rsidRDefault="003976E1" w:rsidP="00B62040">
            <w:pPr>
              <w:spacing w:line="276" w:lineRule="auto"/>
            </w:pPr>
            <w:r>
              <w:t>1.30%</w:t>
            </w:r>
          </w:p>
        </w:tc>
      </w:tr>
      <w:tr w:rsidR="0003050D" w14:paraId="0FC3390F" w14:textId="77777777" w:rsidTr="003C6DC4">
        <w:tc>
          <w:tcPr>
            <w:tcW w:w="4248" w:type="dxa"/>
          </w:tcPr>
          <w:p w14:paraId="3D09CB32" w14:textId="5449DA54" w:rsidR="0003050D" w:rsidRDefault="003976E1" w:rsidP="00B62040">
            <w:pPr>
              <w:spacing w:line="276" w:lineRule="auto"/>
            </w:pPr>
            <w:r>
              <w:t>Human and Social Sciences</w:t>
            </w:r>
          </w:p>
        </w:tc>
        <w:tc>
          <w:tcPr>
            <w:tcW w:w="992" w:type="dxa"/>
          </w:tcPr>
          <w:p w14:paraId="3BC500FA" w14:textId="331D7CB7" w:rsidR="0003050D" w:rsidRDefault="003976E1" w:rsidP="00B62040">
            <w:pPr>
              <w:spacing w:line="276" w:lineRule="auto"/>
            </w:pPr>
            <w:r>
              <w:t>0.65%</w:t>
            </w:r>
          </w:p>
        </w:tc>
      </w:tr>
    </w:tbl>
    <w:p w14:paraId="1E538E84" w14:textId="77777777" w:rsidR="00F46DC9" w:rsidRDefault="00F46DC9" w:rsidP="00B62040">
      <w:pPr>
        <w:spacing w:line="276" w:lineRule="auto"/>
      </w:pPr>
    </w:p>
    <w:sectPr w:rsidR="00F46D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9AECD" w14:textId="77777777" w:rsidR="00343924" w:rsidRDefault="00343924" w:rsidP="00343924">
      <w:pPr>
        <w:spacing w:after="0" w:line="240" w:lineRule="auto"/>
      </w:pPr>
      <w:r>
        <w:separator/>
      </w:r>
    </w:p>
  </w:endnote>
  <w:endnote w:type="continuationSeparator" w:id="0">
    <w:p w14:paraId="220D645B" w14:textId="77777777" w:rsidR="00343924" w:rsidRDefault="00343924" w:rsidP="00343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FA259" w14:textId="77777777" w:rsidR="00343924" w:rsidRDefault="00343924" w:rsidP="00343924">
      <w:pPr>
        <w:spacing w:after="0" w:line="240" w:lineRule="auto"/>
      </w:pPr>
      <w:r>
        <w:separator/>
      </w:r>
    </w:p>
  </w:footnote>
  <w:footnote w:type="continuationSeparator" w:id="0">
    <w:p w14:paraId="5E594B2D" w14:textId="77777777" w:rsidR="00343924" w:rsidRDefault="00343924" w:rsidP="003439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A2A71"/>
    <w:multiLevelType w:val="hybridMultilevel"/>
    <w:tmpl w:val="DBFC1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D66339"/>
    <w:multiLevelType w:val="hybridMultilevel"/>
    <w:tmpl w:val="A9A6A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7849C7"/>
    <w:multiLevelType w:val="hybridMultilevel"/>
    <w:tmpl w:val="4228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C325E"/>
    <w:multiLevelType w:val="hybridMultilevel"/>
    <w:tmpl w:val="DCDC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981EBD"/>
    <w:multiLevelType w:val="hybridMultilevel"/>
    <w:tmpl w:val="E7FE8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9B6F4E"/>
    <w:multiLevelType w:val="hybridMultilevel"/>
    <w:tmpl w:val="A508C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706EB9"/>
    <w:multiLevelType w:val="hybridMultilevel"/>
    <w:tmpl w:val="F578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164F94"/>
    <w:multiLevelType w:val="hybridMultilevel"/>
    <w:tmpl w:val="4D58B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B4645D"/>
    <w:multiLevelType w:val="hybridMultilevel"/>
    <w:tmpl w:val="FFB6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8"/>
  </w:num>
  <w:num w:numId="6">
    <w:abstractNumId w:val="2"/>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4F"/>
    <w:rsid w:val="000136CB"/>
    <w:rsid w:val="0003050D"/>
    <w:rsid w:val="00084025"/>
    <w:rsid w:val="000A0F4D"/>
    <w:rsid w:val="000B3E22"/>
    <w:rsid w:val="000B448B"/>
    <w:rsid w:val="000C005B"/>
    <w:rsid w:val="000E1FF8"/>
    <w:rsid w:val="00144F52"/>
    <w:rsid w:val="00147909"/>
    <w:rsid w:val="00156149"/>
    <w:rsid w:val="001642A0"/>
    <w:rsid w:val="00176F5A"/>
    <w:rsid w:val="0018110F"/>
    <w:rsid w:val="00191A18"/>
    <w:rsid w:val="00197DC8"/>
    <w:rsid w:val="001A0218"/>
    <w:rsid w:val="001A29CC"/>
    <w:rsid w:val="001B594D"/>
    <w:rsid w:val="001E6414"/>
    <w:rsid w:val="00205ECE"/>
    <w:rsid w:val="00206311"/>
    <w:rsid w:val="00230C97"/>
    <w:rsid w:val="00266798"/>
    <w:rsid w:val="00266F8C"/>
    <w:rsid w:val="002763F1"/>
    <w:rsid w:val="002775CC"/>
    <w:rsid w:val="002914CB"/>
    <w:rsid w:val="002A5425"/>
    <w:rsid w:val="002C1459"/>
    <w:rsid w:val="002D12CE"/>
    <w:rsid w:val="002D5593"/>
    <w:rsid w:val="002E2964"/>
    <w:rsid w:val="002F441C"/>
    <w:rsid w:val="00343924"/>
    <w:rsid w:val="00346E1E"/>
    <w:rsid w:val="0036450A"/>
    <w:rsid w:val="00366785"/>
    <w:rsid w:val="00373689"/>
    <w:rsid w:val="003738C7"/>
    <w:rsid w:val="003976E1"/>
    <w:rsid w:val="003C3C9B"/>
    <w:rsid w:val="003D3DEE"/>
    <w:rsid w:val="003D6522"/>
    <w:rsid w:val="003F0FFB"/>
    <w:rsid w:val="003F3218"/>
    <w:rsid w:val="004046A0"/>
    <w:rsid w:val="004204ED"/>
    <w:rsid w:val="00432825"/>
    <w:rsid w:val="004431DB"/>
    <w:rsid w:val="004433D4"/>
    <w:rsid w:val="00467F55"/>
    <w:rsid w:val="00475167"/>
    <w:rsid w:val="004B6C4F"/>
    <w:rsid w:val="004C07B3"/>
    <w:rsid w:val="004C7591"/>
    <w:rsid w:val="004D16AA"/>
    <w:rsid w:val="0051267C"/>
    <w:rsid w:val="0055086B"/>
    <w:rsid w:val="00577CD0"/>
    <w:rsid w:val="00586D3A"/>
    <w:rsid w:val="005A2B0F"/>
    <w:rsid w:val="005C4E72"/>
    <w:rsid w:val="005D381F"/>
    <w:rsid w:val="005E0682"/>
    <w:rsid w:val="005F5535"/>
    <w:rsid w:val="0060411D"/>
    <w:rsid w:val="00615985"/>
    <w:rsid w:val="006607D0"/>
    <w:rsid w:val="006839D3"/>
    <w:rsid w:val="00685A0C"/>
    <w:rsid w:val="006A1FC7"/>
    <w:rsid w:val="006B1296"/>
    <w:rsid w:val="006C17FF"/>
    <w:rsid w:val="006C1FF1"/>
    <w:rsid w:val="006C21D1"/>
    <w:rsid w:val="006C66D4"/>
    <w:rsid w:val="006E7563"/>
    <w:rsid w:val="006F37FB"/>
    <w:rsid w:val="0070589C"/>
    <w:rsid w:val="00706ED8"/>
    <w:rsid w:val="00707B58"/>
    <w:rsid w:val="0071114F"/>
    <w:rsid w:val="00727FA2"/>
    <w:rsid w:val="00747DBD"/>
    <w:rsid w:val="00791498"/>
    <w:rsid w:val="00794EA7"/>
    <w:rsid w:val="007A24BF"/>
    <w:rsid w:val="007D6852"/>
    <w:rsid w:val="007D6AC6"/>
    <w:rsid w:val="007E534A"/>
    <w:rsid w:val="007F7F38"/>
    <w:rsid w:val="00863617"/>
    <w:rsid w:val="00866691"/>
    <w:rsid w:val="00894566"/>
    <w:rsid w:val="008C4AC2"/>
    <w:rsid w:val="008D7B8A"/>
    <w:rsid w:val="008E4E1B"/>
    <w:rsid w:val="00911BC4"/>
    <w:rsid w:val="009177EA"/>
    <w:rsid w:val="00921BD8"/>
    <w:rsid w:val="00937FA5"/>
    <w:rsid w:val="00991FC6"/>
    <w:rsid w:val="009A0BA7"/>
    <w:rsid w:val="009A1468"/>
    <w:rsid w:val="009A41F4"/>
    <w:rsid w:val="009B3A5C"/>
    <w:rsid w:val="009D2853"/>
    <w:rsid w:val="009E18B2"/>
    <w:rsid w:val="009E2E65"/>
    <w:rsid w:val="009F1EAD"/>
    <w:rsid w:val="009F57E4"/>
    <w:rsid w:val="009F5C46"/>
    <w:rsid w:val="00A04305"/>
    <w:rsid w:val="00A04E82"/>
    <w:rsid w:val="00A3023D"/>
    <w:rsid w:val="00A4417B"/>
    <w:rsid w:val="00A56D62"/>
    <w:rsid w:val="00A75893"/>
    <w:rsid w:val="00A8597F"/>
    <w:rsid w:val="00A9077F"/>
    <w:rsid w:val="00A971DC"/>
    <w:rsid w:val="00AA0FED"/>
    <w:rsid w:val="00AA3F2F"/>
    <w:rsid w:val="00AD39CD"/>
    <w:rsid w:val="00AE2BAB"/>
    <w:rsid w:val="00AF15D6"/>
    <w:rsid w:val="00B10445"/>
    <w:rsid w:val="00B405B1"/>
    <w:rsid w:val="00B40AE9"/>
    <w:rsid w:val="00B50E75"/>
    <w:rsid w:val="00B62040"/>
    <w:rsid w:val="00BB473D"/>
    <w:rsid w:val="00BD7CB6"/>
    <w:rsid w:val="00BE1326"/>
    <w:rsid w:val="00BE246D"/>
    <w:rsid w:val="00BE28D3"/>
    <w:rsid w:val="00BE5C26"/>
    <w:rsid w:val="00BF6076"/>
    <w:rsid w:val="00C34B03"/>
    <w:rsid w:val="00C448FB"/>
    <w:rsid w:val="00C5414F"/>
    <w:rsid w:val="00C5465E"/>
    <w:rsid w:val="00C85F22"/>
    <w:rsid w:val="00CC1FE4"/>
    <w:rsid w:val="00D404CB"/>
    <w:rsid w:val="00D64CCB"/>
    <w:rsid w:val="00D677C5"/>
    <w:rsid w:val="00DA259B"/>
    <w:rsid w:val="00DB2B7D"/>
    <w:rsid w:val="00DD5B29"/>
    <w:rsid w:val="00DF62AE"/>
    <w:rsid w:val="00DF654F"/>
    <w:rsid w:val="00DF74EB"/>
    <w:rsid w:val="00E16C48"/>
    <w:rsid w:val="00E20B1F"/>
    <w:rsid w:val="00E33AE8"/>
    <w:rsid w:val="00E37E29"/>
    <w:rsid w:val="00E47FF4"/>
    <w:rsid w:val="00E513F0"/>
    <w:rsid w:val="00E614DB"/>
    <w:rsid w:val="00E92153"/>
    <w:rsid w:val="00E96000"/>
    <w:rsid w:val="00E96B5B"/>
    <w:rsid w:val="00EA1039"/>
    <w:rsid w:val="00EA74D7"/>
    <w:rsid w:val="00EC1E79"/>
    <w:rsid w:val="00EC6EE7"/>
    <w:rsid w:val="00F374DB"/>
    <w:rsid w:val="00F46DC9"/>
    <w:rsid w:val="00F724F3"/>
    <w:rsid w:val="00FA532B"/>
    <w:rsid w:val="00FE06D4"/>
    <w:rsid w:val="00FE6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75F75"/>
  <w15:chartTrackingRefBased/>
  <w15:docId w15:val="{36C60530-E2F0-4FAE-ACEA-603ADBD7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1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14F"/>
    <w:pPr>
      <w:ind w:left="720"/>
      <w:contextualSpacing/>
    </w:pPr>
  </w:style>
  <w:style w:type="table" w:styleId="TableGrid">
    <w:name w:val="Table Grid"/>
    <w:basedOn w:val="TableNormal"/>
    <w:uiPriority w:val="39"/>
    <w:rsid w:val="00BF6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39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3924"/>
  </w:style>
  <w:style w:type="paragraph" w:styleId="Footer">
    <w:name w:val="footer"/>
    <w:basedOn w:val="Normal"/>
    <w:link w:val="FooterChar"/>
    <w:uiPriority w:val="99"/>
    <w:unhideWhenUsed/>
    <w:rsid w:val="003439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1003</TotalTime>
  <Pages>4</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Bucks New University</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McDowell</dc:creator>
  <cp:keywords/>
  <dc:description/>
  <cp:lastModifiedBy>Simon McDowell</cp:lastModifiedBy>
  <cp:revision>131</cp:revision>
  <dcterms:created xsi:type="dcterms:W3CDTF">2024-10-17T09:54:00Z</dcterms:created>
  <dcterms:modified xsi:type="dcterms:W3CDTF">2025-01-23T14:21:00Z</dcterms:modified>
</cp:coreProperties>
</file>