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BE388" w14:textId="74B40B74" w:rsidR="00BF6076" w:rsidRDefault="00BF6076" w:rsidP="00B62040">
      <w:pPr>
        <w:spacing w:line="276" w:lineRule="auto"/>
      </w:pPr>
      <w:r>
        <w:t>Big Conversation 202</w:t>
      </w:r>
      <w:r w:rsidR="00604BE7">
        <w:t>5</w:t>
      </w:r>
      <w:r>
        <w:t xml:space="preserve"> analysis</w:t>
      </w:r>
    </w:p>
    <w:p w14:paraId="4524A9C8" w14:textId="77777777" w:rsidR="00BF6076" w:rsidRDefault="00BF6076" w:rsidP="00B62040">
      <w:pPr>
        <w:spacing w:line="276" w:lineRule="auto"/>
        <w:rPr>
          <w:b/>
          <w:bCs/>
        </w:rPr>
      </w:pPr>
      <w:r>
        <w:rPr>
          <w:b/>
          <w:bCs/>
        </w:rPr>
        <w:t>Introduction</w:t>
      </w:r>
    </w:p>
    <w:p w14:paraId="2A92298F" w14:textId="48097206" w:rsidR="00BF6076" w:rsidRDefault="00BF6076" w:rsidP="00B62040">
      <w:pPr>
        <w:spacing w:line="276" w:lineRule="auto"/>
      </w:pPr>
      <w:r>
        <w:t xml:space="preserve">Throughout enrolment week this year, operating on a condensed period across two days, Union staff and freshers’ helpers were present to meet with new students individually to give a personal welcome to the Students’ Union and to capture some basic data. </w:t>
      </w:r>
    </w:p>
    <w:p w14:paraId="44512CDD" w14:textId="015D61AF" w:rsidR="00BF6076" w:rsidRDefault="00BF6076" w:rsidP="00B62040">
      <w:pPr>
        <w:spacing w:line="276" w:lineRule="auto"/>
      </w:pPr>
      <w:r>
        <w:t>Data captured throughout the discussions included awareness of the Students’ Union and Big Deal, prior to arrival, and to gain</w:t>
      </w:r>
      <w:r w:rsidR="00343924">
        <w:t xml:space="preserve"> some basic</w:t>
      </w:r>
      <w:r>
        <w:t xml:space="preserve"> insights into what students were most looking forward to. In contrast, we also gathered data on student concerns and to understand where some of the key challenges </w:t>
      </w:r>
      <w:r w:rsidR="00B13495">
        <w:t xml:space="preserve">or concerns </w:t>
      </w:r>
      <w:r>
        <w:t xml:space="preserve">might lie for students. </w:t>
      </w:r>
    </w:p>
    <w:p w14:paraId="7932F2EC" w14:textId="00D0E3AD" w:rsidR="00BF6076" w:rsidRDefault="00BF6076" w:rsidP="00B62040">
      <w:pPr>
        <w:spacing w:line="276" w:lineRule="auto"/>
      </w:pPr>
      <w:r>
        <w:t xml:space="preserve">Throughout the week, staff managed to hold a total of </w:t>
      </w:r>
      <w:r w:rsidR="00604BE7">
        <w:t>1,449</w:t>
      </w:r>
      <w:r>
        <w:t xml:space="preserve"> conversations, which </w:t>
      </w:r>
      <w:r w:rsidR="00343924">
        <w:t>represents</w:t>
      </w:r>
      <w:r>
        <w:t xml:space="preserve"> a drastic increase in comparison to last year (</w:t>
      </w:r>
      <w:r w:rsidR="00D00D66">
        <w:t>2024: 921 responses/</w:t>
      </w:r>
      <w:r>
        <w:t>+</w:t>
      </w:r>
      <w:r w:rsidR="00604BE7">
        <w:t>57.33</w:t>
      </w:r>
      <w:r>
        <w:t xml:space="preserve">%). As part of these discussions, staff collected student ID numbers and this data has been fed into our recording systems as a record of initial engagement with the Students’ Union (a demographic overview is included within Appendix 1). </w:t>
      </w:r>
      <w:r w:rsidR="00604BE7">
        <w:t xml:space="preserve">Introducing a rota for the staff team really helped us cover the Big Conversation a lot better this year with at least ten staff covering the morning and afternoon enrolment sessions. </w:t>
      </w:r>
      <w:r w:rsidR="00B13495">
        <w:t xml:space="preserve">However, for future years we need to look at expanding this even further and adding around an extra five members of staff to cover the volume of students coming through. </w:t>
      </w:r>
    </w:p>
    <w:p w14:paraId="329E435E" w14:textId="71297245" w:rsidR="00BF6076" w:rsidRDefault="00BF6076" w:rsidP="00B62040">
      <w:pPr>
        <w:spacing w:line="276" w:lineRule="auto"/>
        <w:rPr>
          <w:b/>
          <w:bCs/>
        </w:rPr>
      </w:pPr>
      <w:r>
        <w:rPr>
          <w:b/>
          <w:bCs/>
        </w:rPr>
        <w:t>Analysis of initial questions</w:t>
      </w:r>
    </w:p>
    <w:p w14:paraId="7C8B3BE5" w14:textId="5A65D089" w:rsidR="00BF6076" w:rsidRDefault="00BF6076" w:rsidP="00B62040">
      <w:pPr>
        <w:spacing w:line="276" w:lineRule="auto"/>
      </w:pPr>
      <w:r>
        <w:t xml:space="preserve">At the start of the discussions, we asked students two simple questions on membership and the Big Deal with the below </w:t>
      </w:r>
      <w:r w:rsidR="00343924">
        <w:t>findings</w:t>
      </w:r>
      <w:r>
        <w:t xml:space="preserve"> (the numbers in brackets denote the percentage differences to 202</w:t>
      </w:r>
      <w:r w:rsidR="00604BE7">
        <w:t>4</w:t>
      </w:r>
      <w:r>
        <w:t xml:space="preserve">). </w:t>
      </w:r>
      <w:r w:rsidR="002900F5">
        <w:t xml:space="preserve">As there has been a </w:t>
      </w:r>
      <w:r w:rsidR="000F1314">
        <w:t>continued</w:t>
      </w:r>
      <w:r w:rsidR="002900F5">
        <w:t xml:space="preserve"> level of growth in international students</w:t>
      </w:r>
      <w:r w:rsidR="000F1314">
        <w:t xml:space="preserve">, </w:t>
      </w:r>
      <w:r w:rsidR="002900F5">
        <w:t xml:space="preserve">we have </w:t>
      </w:r>
      <w:r w:rsidR="000F1314">
        <w:t xml:space="preserve">looked at the membership and Big Deal questions with and without international students to determine whether this might influence findings. </w:t>
      </w:r>
    </w:p>
    <w:p w14:paraId="0485BCBA" w14:textId="77777777" w:rsidR="00BF6076" w:rsidRDefault="00BF6076" w:rsidP="00B62040">
      <w:pPr>
        <w:spacing w:line="276" w:lineRule="auto"/>
        <w:rPr>
          <w:b/>
          <w:bCs/>
        </w:rPr>
      </w:pPr>
      <w:r>
        <w:rPr>
          <w:b/>
          <w:bCs/>
        </w:rPr>
        <w:t xml:space="preserve">Q2. Did you know that you are a member of the Students’ Union? </w:t>
      </w:r>
    </w:p>
    <w:tbl>
      <w:tblPr>
        <w:tblStyle w:val="TableGrid"/>
        <w:tblW w:w="0" w:type="auto"/>
        <w:tblLook w:val="04A0" w:firstRow="1" w:lastRow="0" w:firstColumn="1" w:lastColumn="0" w:noHBand="0" w:noVBand="1"/>
      </w:tblPr>
      <w:tblGrid>
        <w:gridCol w:w="988"/>
        <w:gridCol w:w="1842"/>
        <w:gridCol w:w="993"/>
        <w:gridCol w:w="1984"/>
      </w:tblGrid>
      <w:tr w:rsidR="00D92AC9" w14:paraId="75495F6A" w14:textId="4B461A5D" w:rsidTr="00D92AC9">
        <w:tc>
          <w:tcPr>
            <w:tcW w:w="2830" w:type="dxa"/>
            <w:gridSpan w:val="2"/>
          </w:tcPr>
          <w:p w14:paraId="0AC9A847" w14:textId="4C7D90D1" w:rsidR="00D92AC9" w:rsidRPr="00D92AC9" w:rsidRDefault="00D92AC9" w:rsidP="00B62040">
            <w:pPr>
              <w:spacing w:line="276" w:lineRule="auto"/>
              <w:rPr>
                <w:i/>
                <w:iCs/>
              </w:rPr>
            </w:pPr>
            <w:r>
              <w:rPr>
                <w:i/>
                <w:iCs/>
              </w:rPr>
              <w:t>With international students</w:t>
            </w:r>
          </w:p>
        </w:tc>
        <w:tc>
          <w:tcPr>
            <w:tcW w:w="2977" w:type="dxa"/>
            <w:gridSpan w:val="2"/>
          </w:tcPr>
          <w:p w14:paraId="5B6E5147" w14:textId="32202D26" w:rsidR="00D92AC9" w:rsidRPr="00D92AC9" w:rsidRDefault="00D92AC9" w:rsidP="00B62040">
            <w:pPr>
              <w:spacing w:line="276" w:lineRule="auto"/>
              <w:rPr>
                <w:i/>
                <w:iCs/>
              </w:rPr>
            </w:pPr>
            <w:r>
              <w:rPr>
                <w:i/>
                <w:iCs/>
              </w:rPr>
              <w:t>Without international students</w:t>
            </w:r>
          </w:p>
        </w:tc>
      </w:tr>
      <w:tr w:rsidR="00D92AC9" w14:paraId="2763D6E7" w14:textId="3230F56C" w:rsidTr="00D92AC9">
        <w:tc>
          <w:tcPr>
            <w:tcW w:w="988" w:type="dxa"/>
          </w:tcPr>
          <w:p w14:paraId="5ECA7D32" w14:textId="25E79569" w:rsidR="00D92AC9" w:rsidRDefault="00D92AC9" w:rsidP="00B62040">
            <w:pPr>
              <w:spacing w:line="276" w:lineRule="auto"/>
            </w:pPr>
            <w:r>
              <w:t>Yes</w:t>
            </w:r>
          </w:p>
        </w:tc>
        <w:tc>
          <w:tcPr>
            <w:tcW w:w="1842" w:type="dxa"/>
          </w:tcPr>
          <w:p w14:paraId="1931D277" w14:textId="77E2AE24" w:rsidR="00D92AC9" w:rsidRDefault="00D92AC9" w:rsidP="00B62040">
            <w:pPr>
              <w:spacing w:line="276" w:lineRule="auto"/>
            </w:pPr>
            <w:r>
              <w:t>61.08% (-11.12</w:t>
            </w:r>
            <w:r w:rsidR="002900F5">
              <w:t>%)</w:t>
            </w:r>
          </w:p>
        </w:tc>
        <w:tc>
          <w:tcPr>
            <w:tcW w:w="993" w:type="dxa"/>
          </w:tcPr>
          <w:p w14:paraId="30FFF32E" w14:textId="157BA23E" w:rsidR="00D92AC9" w:rsidRDefault="00D92AC9" w:rsidP="00B62040">
            <w:pPr>
              <w:spacing w:line="276" w:lineRule="auto"/>
            </w:pPr>
            <w:r>
              <w:t>Yes</w:t>
            </w:r>
          </w:p>
        </w:tc>
        <w:tc>
          <w:tcPr>
            <w:tcW w:w="1984" w:type="dxa"/>
          </w:tcPr>
          <w:p w14:paraId="1B4407E7" w14:textId="601A8A04" w:rsidR="00D92AC9" w:rsidRDefault="00D92AC9" w:rsidP="00B62040">
            <w:pPr>
              <w:spacing w:line="276" w:lineRule="auto"/>
            </w:pPr>
            <w:r>
              <w:t>64.88% (-7.32%)</w:t>
            </w:r>
          </w:p>
        </w:tc>
      </w:tr>
      <w:tr w:rsidR="00D92AC9" w14:paraId="3B81A05B" w14:textId="1BEFF054" w:rsidTr="00D92AC9">
        <w:tc>
          <w:tcPr>
            <w:tcW w:w="988" w:type="dxa"/>
          </w:tcPr>
          <w:p w14:paraId="1ADE6B7B" w14:textId="77777777" w:rsidR="00D92AC9" w:rsidRPr="003672A7" w:rsidRDefault="00D92AC9" w:rsidP="00B62040">
            <w:pPr>
              <w:spacing w:line="276" w:lineRule="auto"/>
            </w:pPr>
            <w:r>
              <w:t>No</w:t>
            </w:r>
          </w:p>
        </w:tc>
        <w:tc>
          <w:tcPr>
            <w:tcW w:w="1842" w:type="dxa"/>
          </w:tcPr>
          <w:p w14:paraId="61CE1ED4" w14:textId="7FC7D0E2" w:rsidR="00D92AC9" w:rsidRPr="003672A7" w:rsidRDefault="00D92AC9" w:rsidP="00B62040">
            <w:pPr>
              <w:spacing w:line="276" w:lineRule="auto"/>
            </w:pPr>
            <w:r>
              <w:t>38.92%</w:t>
            </w:r>
          </w:p>
        </w:tc>
        <w:tc>
          <w:tcPr>
            <w:tcW w:w="993" w:type="dxa"/>
          </w:tcPr>
          <w:p w14:paraId="1B3DCB24" w14:textId="3B640767" w:rsidR="00D92AC9" w:rsidRDefault="00D92AC9" w:rsidP="00B62040">
            <w:pPr>
              <w:spacing w:line="276" w:lineRule="auto"/>
            </w:pPr>
            <w:r>
              <w:t>No</w:t>
            </w:r>
          </w:p>
        </w:tc>
        <w:tc>
          <w:tcPr>
            <w:tcW w:w="1984" w:type="dxa"/>
          </w:tcPr>
          <w:p w14:paraId="5EE37DF6" w14:textId="2E3249A7" w:rsidR="00D92AC9" w:rsidRDefault="00D92AC9" w:rsidP="00B62040">
            <w:pPr>
              <w:spacing w:line="276" w:lineRule="auto"/>
            </w:pPr>
            <w:r>
              <w:t>35.12%</w:t>
            </w:r>
          </w:p>
        </w:tc>
      </w:tr>
    </w:tbl>
    <w:p w14:paraId="76F187C4" w14:textId="0D0675A1" w:rsidR="00BF6076" w:rsidRDefault="00BF6076" w:rsidP="00B62040">
      <w:pPr>
        <w:spacing w:line="276" w:lineRule="auto"/>
      </w:pPr>
      <w:r>
        <w:t xml:space="preserve">Base (all respondents): </w:t>
      </w:r>
      <w:r w:rsidR="00D92AC9">
        <w:t>1,449/</w:t>
      </w:r>
      <w:r w:rsidR="009A46EF">
        <w:t>823</w:t>
      </w:r>
    </w:p>
    <w:p w14:paraId="2AF259B3" w14:textId="3FC40B05" w:rsidR="00BF6076" w:rsidRPr="0092318C" w:rsidRDefault="00BF6076" w:rsidP="00B62040">
      <w:pPr>
        <w:spacing w:line="276" w:lineRule="auto"/>
        <w:rPr>
          <w:i/>
          <w:iCs/>
        </w:rPr>
      </w:pPr>
      <w:r w:rsidRPr="0092318C">
        <w:rPr>
          <w:i/>
          <w:iCs/>
        </w:rPr>
        <w:t>202</w:t>
      </w:r>
      <w:r w:rsidR="00604BE7">
        <w:rPr>
          <w:i/>
          <w:iCs/>
        </w:rPr>
        <w:t>4</w:t>
      </w:r>
    </w:p>
    <w:tbl>
      <w:tblPr>
        <w:tblStyle w:val="TableGrid"/>
        <w:tblW w:w="0" w:type="auto"/>
        <w:tblLook w:val="04A0" w:firstRow="1" w:lastRow="0" w:firstColumn="1" w:lastColumn="0" w:noHBand="0" w:noVBand="1"/>
      </w:tblPr>
      <w:tblGrid>
        <w:gridCol w:w="988"/>
        <w:gridCol w:w="1134"/>
      </w:tblGrid>
      <w:tr w:rsidR="00BF6076" w14:paraId="4448B26A" w14:textId="77777777" w:rsidTr="005E53C0">
        <w:tc>
          <w:tcPr>
            <w:tcW w:w="988" w:type="dxa"/>
          </w:tcPr>
          <w:p w14:paraId="2E67E64B" w14:textId="77777777" w:rsidR="00BF6076" w:rsidRPr="003672A7" w:rsidRDefault="00BF6076" w:rsidP="00B62040">
            <w:pPr>
              <w:spacing w:line="276" w:lineRule="auto"/>
            </w:pPr>
            <w:r>
              <w:t>Yes</w:t>
            </w:r>
          </w:p>
        </w:tc>
        <w:tc>
          <w:tcPr>
            <w:tcW w:w="1134" w:type="dxa"/>
          </w:tcPr>
          <w:p w14:paraId="62FAA2E9" w14:textId="55AD7A0A" w:rsidR="00BF6076" w:rsidRPr="003672A7" w:rsidRDefault="00604BE7" w:rsidP="00B62040">
            <w:pPr>
              <w:spacing w:line="276" w:lineRule="auto"/>
            </w:pPr>
            <w:r>
              <w:t>72.20</w:t>
            </w:r>
            <w:r w:rsidR="00BF6076">
              <w:t>%</w:t>
            </w:r>
          </w:p>
        </w:tc>
      </w:tr>
      <w:tr w:rsidR="00BF6076" w14:paraId="44E889F5" w14:textId="77777777" w:rsidTr="005E53C0">
        <w:tc>
          <w:tcPr>
            <w:tcW w:w="988" w:type="dxa"/>
          </w:tcPr>
          <w:p w14:paraId="33F16A52" w14:textId="77777777" w:rsidR="00BF6076" w:rsidRPr="003672A7" w:rsidRDefault="00BF6076" w:rsidP="00B62040">
            <w:pPr>
              <w:spacing w:line="276" w:lineRule="auto"/>
            </w:pPr>
            <w:r>
              <w:t>No</w:t>
            </w:r>
          </w:p>
        </w:tc>
        <w:tc>
          <w:tcPr>
            <w:tcW w:w="1134" w:type="dxa"/>
          </w:tcPr>
          <w:p w14:paraId="4F888F26" w14:textId="38CABC0F" w:rsidR="00BF6076" w:rsidRPr="003672A7" w:rsidRDefault="00604BE7" w:rsidP="00B62040">
            <w:pPr>
              <w:spacing w:line="276" w:lineRule="auto"/>
            </w:pPr>
            <w:r>
              <w:t>27.80</w:t>
            </w:r>
            <w:r w:rsidR="00BF6076">
              <w:t>%</w:t>
            </w:r>
          </w:p>
        </w:tc>
      </w:tr>
    </w:tbl>
    <w:p w14:paraId="28015E16" w14:textId="36875B1E" w:rsidR="00BF6076" w:rsidRDefault="00BF6076" w:rsidP="00B62040">
      <w:pPr>
        <w:spacing w:line="276" w:lineRule="auto"/>
      </w:pPr>
      <w:r>
        <w:t xml:space="preserve">Base (all respondents): </w:t>
      </w:r>
      <w:r w:rsidR="00604BE7">
        <w:t>921</w:t>
      </w:r>
    </w:p>
    <w:p w14:paraId="578342EA" w14:textId="4BDB4B86" w:rsidR="00BF6076" w:rsidRDefault="00BF6076" w:rsidP="00B62040">
      <w:pPr>
        <w:spacing w:line="276" w:lineRule="auto"/>
        <w:rPr>
          <w:b/>
          <w:bCs/>
        </w:rPr>
      </w:pPr>
      <w:r>
        <w:rPr>
          <w:b/>
          <w:bCs/>
        </w:rPr>
        <w:t xml:space="preserve">Q3. Have you heard about the Big Deal? </w:t>
      </w:r>
    </w:p>
    <w:tbl>
      <w:tblPr>
        <w:tblStyle w:val="TableGrid"/>
        <w:tblW w:w="0" w:type="auto"/>
        <w:tblLook w:val="04A0" w:firstRow="1" w:lastRow="0" w:firstColumn="1" w:lastColumn="0" w:noHBand="0" w:noVBand="1"/>
      </w:tblPr>
      <w:tblGrid>
        <w:gridCol w:w="988"/>
        <w:gridCol w:w="1842"/>
        <w:gridCol w:w="993"/>
        <w:gridCol w:w="1984"/>
      </w:tblGrid>
      <w:tr w:rsidR="00D92AC9" w14:paraId="626C55DA" w14:textId="77777777" w:rsidTr="006427DC">
        <w:tc>
          <w:tcPr>
            <w:tcW w:w="2830" w:type="dxa"/>
            <w:gridSpan w:val="2"/>
          </w:tcPr>
          <w:p w14:paraId="74CB573A" w14:textId="77777777" w:rsidR="00D92AC9" w:rsidRPr="00D92AC9" w:rsidRDefault="00D92AC9" w:rsidP="006427DC">
            <w:pPr>
              <w:spacing w:line="276" w:lineRule="auto"/>
              <w:rPr>
                <w:i/>
                <w:iCs/>
              </w:rPr>
            </w:pPr>
            <w:r>
              <w:rPr>
                <w:i/>
                <w:iCs/>
              </w:rPr>
              <w:t>With international students</w:t>
            </w:r>
          </w:p>
        </w:tc>
        <w:tc>
          <w:tcPr>
            <w:tcW w:w="2977" w:type="dxa"/>
            <w:gridSpan w:val="2"/>
          </w:tcPr>
          <w:p w14:paraId="37DE338C" w14:textId="77777777" w:rsidR="00D92AC9" w:rsidRPr="00D92AC9" w:rsidRDefault="00D92AC9" w:rsidP="006427DC">
            <w:pPr>
              <w:spacing w:line="276" w:lineRule="auto"/>
              <w:rPr>
                <w:i/>
                <w:iCs/>
              </w:rPr>
            </w:pPr>
            <w:r>
              <w:rPr>
                <w:i/>
                <w:iCs/>
              </w:rPr>
              <w:t>Without international students</w:t>
            </w:r>
          </w:p>
        </w:tc>
      </w:tr>
      <w:tr w:rsidR="00D92AC9" w14:paraId="34CF34C8" w14:textId="77777777" w:rsidTr="006427DC">
        <w:tc>
          <w:tcPr>
            <w:tcW w:w="988" w:type="dxa"/>
          </w:tcPr>
          <w:p w14:paraId="71267DC9" w14:textId="77777777" w:rsidR="00D92AC9" w:rsidRDefault="00D92AC9" w:rsidP="006427DC">
            <w:pPr>
              <w:spacing w:line="276" w:lineRule="auto"/>
            </w:pPr>
            <w:r>
              <w:t>Yes</w:t>
            </w:r>
          </w:p>
        </w:tc>
        <w:tc>
          <w:tcPr>
            <w:tcW w:w="1842" w:type="dxa"/>
          </w:tcPr>
          <w:p w14:paraId="6CB46FF1" w14:textId="0B64DE78" w:rsidR="00D92AC9" w:rsidRDefault="002900F5" w:rsidP="006427DC">
            <w:pPr>
              <w:spacing w:line="276" w:lineRule="auto"/>
            </w:pPr>
            <w:r>
              <w:t>49.34% (-7.99%)</w:t>
            </w:r>
          </w:p>
        </w:tc>
        <w:tc>
          <w:tcPr>
            <w:tcW w:w="993" w:type="dxa"/>
          </w:tcPr>
          <w:p w14:paraId="61376E5B" w14:textId="77777777" w:rsidR="00D92AC9" w:rsidRDefault="00D92AC9" w:rsidP="006427DC">
            <w:pPr>
              <w:spacing w:line="276" w:lineRule="auto"/>
            </w:pPr>
            <w:r>
              <w:t>Yes</w:t>
            </w:r>
          </w:p>
        </w:tc>
        <w:tc>
          <w:tcPr>
            <w:tcW w:w="1984" w:type="dxa"/>
          </w:tcPr>
          <w:p w14:paraId="26917200" w14:textId="3BE06A28" w:rsidR="00D92AC9" w:rsidRDefault="00D92AC9" w:rsidP="006427DC">
            <w:pPr>
              <w:spacing w:line="276" w:lineRule="auto"/>
            </w:pPr>
            <w:r>
              <w:t>56.99% (-</w:t>
            </w:r>
            <w:r w:rsidR="002900F5">
              <w:t>0.34</w:t>
            </w:r>
            <w:r>
              <w:t>%)</w:t>
            </w:r>
          </w:p>
        </w:tc>
      </w:tr>
      <w:tr w:rsidR="00D92AC9" w14:paraId="51E71EDA" w14:textId="77777777" w:rsidTr="006427DC">
        <w:tc>
          <w:tcPr>
            <w:tcW w:w="988" w:type="dxa"/>
          </w:tcPr>
          <w:p w14:paraId="0C289AC6" w14:textId="77777777" w:rsidR="00D92AC9" w:rsidRPr="003672A7" w:rsidRDefault="00D92AC9" w:rsidP="006427DC">
            <w:pPr>
              <w:spacing w:line="276" w:lineRule="auto"/>
            </w:pPr>
            <w:r>
              <w:t>No</w:t>
            </w:r>
          </w:p>
        </w:tc>
        <w:tc>
          <w:tcPr>
            <w:tcW w:w="1842" w:type="dxa"/>
          </w:tcPr>
          <w:p w14:paraId="0CC667AA" w14:textId="72F6094D" w:rsidR="00D92AC9" w:rsidRPr="003672A7" w:rsidRDefault="002900F5" w:rsidP="006427DC">
            <w:pPr>
              <w:spacing w:line="276" w:lineRule="auto"/>
            </w:pPr>
            <w:r>
              <w:t>50.66%</w:t>
            </w:r>
          </w:p>
        </w:tc>
        <w:tc>
          <w:tcPr>
            <w:tcW w:w="993" w:type="dxa"/>
          </w:tcPr>
          <w:p w14:paraId="32838E0B" w14:textId="77777777" w:rsidR="00D92AC9" w:rsidRDefault="00D92AC9" w:rsidP="006427DC">
            <w:pPr>
              <w:spacing w:line="276" w:lineRule="auto"/>
            </w:pPr>
            <w:r>
              <w:t>No</w:t>
            </w:r>
          </w:p>
        </w:tc>
        <w:tc>
          <w:tcPr>
            <w:tcW w:w="1984" w:type="dxa"/>
          </w:tcPr>
          <w:p w14:paraId="7BED190E" w14:textId="4AC631BF" w:rsidR="00D92AC9" w:rsidRDefault="002900F5" w:rsidP="006427DC">
            <w:pPr>
              <w:spacing w:line="276" w:lineRule="auto"/>
            </w:pPr>
            <w:r>
              <w:t>43.01%</w:t>
            </w:r>
          </w:p>
        </w:tc>
      </w:tr>
    </w:tbl>
    <w:p w14:paraId="36ED29B3" w14:textId="1014315F" w:rsidR="00D92AC9" w:rsidRPr="00D92AC9" w:rsidRDefault="00D92AC9" w:rsidP="00B62040">
      <w:pPr>
        <w:spacing w:line="276" w:lineRule="auto"/>
      </w:pPr>
      <w:r>
        <w:t>Base (all respondents): 1,449/823</w:t>
      </w:r>
    </w:p>
    <w:p w14:paraId="1B1832D0" w14:textId="78663F51" w:rsidR="00BF6076" w:rsidRPr="0092318C" w:rsidRDefault="00BF6076" w:rsidP="00B62040">
      <w:pPr>
        <w:spacing w:line="276" w:lineRule="auto"/>
        <w:rPr>
          <w:i/>
          <w:iCs/>
        </w:rPr>
      </w:pPr>
      <w:r w:rsidRPr="0092318C">
        <w:rPr>
          <w:i/>
          <w:iCs/>
        </w:rPr>
        <w:t>202</w:t>
      </w:r>
      <w:r w:rsidR="009A46EF">
        <w:rPr>
          <w:i/>
          <w:iCs/>
        </w:rPr>
        <w:t>4</w:t>
      </w:r>
    </w:p>
    <w:tbl>
      <w:tblPr>
        <w:tblStyle w:val="TableGrid"/>
        <w:tblW w:w="0" w:type="auto"/>
        <w:tblLook w:val="04A0" w:firstRow="1" w:lastRow="0" w:firstColumn="1" w:lastColumn="0" w:noHBand="0" w:noVBand="1"/>
      </w:tblPr>
      <w:tblGrid>
        <w:gridCol w:w="988"/>
        <w:gridCol w:w="1134"/>
      </w:tblGrid>
      <w:tr w:rsidR="00BF6076" w14:paraId="6783684D" w14:textId="77777777" w:rsidTr="005E53C0">
        <w:tc>
          <w:tcPr>
            <w:tcW w:w="988" w:type="dxa"/>
          </w:tcPr>
          <w:p w14:paraId="0A620A04" w14:textId="77777777" w:rsidR="00BF6076" w:rsidRPr="003672A7" w:rsidRDefault="00BF6076" w:rsidP="00B62040">
            <w:pPr>
              <w:spacing w:line="276" w:lineRule="auto"/>
            </w:pPr>
            <w:r>
              <w:lastRenderedPageBreak/>
              <w:t>Yes</w:t>
            </w:r>
          </w:p>
        </w:tc>
        <w:tc>
          <w:tcPr>
            <w:tcW w:w="1134" w:type="dxa"/>
          </w:tcPr>
          <w:p w14:paraId="6E26F49F" w14:textId="60F65922" w:rsidR="00BF6076" w:rsidRPr="003672A7" w:rsidRDefault="00BF6076" w:rsidP="00B62040">
            <w:pPr>
              <w:spacing w:line="276" w:lineRule="auto"/>
            </w:pPr>
            <w:r>
              <w:t>5</w:t>
            </w:r>
            <w:r w:rsidR="00604BE7">
              <w:t>7.33</w:t>
            </w:r>
            <w:r>
              <w:t>%</w:t>
            </w:r>
          </w:p>
        </w:tc>
      </w:tr>
      <w:tr w:rsidR="00BF6076" w14:paraId="314BE4D4" w14:textId="77777777" w:rsidTr="005E53C0">
        <w:tc>
          <w:tcPr>
            <w:tcW w:w="988" w:type="dxa"/>
          </w:tcPr>
          <w:p w14:paraId="37454B95" w14:textId="77777777" w:rsidR="00BF6076" w:rsidRPr="003672A7" w:rsidRDefault="00BF6076" w:rsidP="00B62040">
            <w:pPr>
              <w:spacing w:line="276" w:lineRule="auto"/>
            </w:pPr>
            <w:r>
              <w:t>No</w:t>
            </w:r>
          </w:p>
        </w:tc>
        <w:tc>
          <w:tcPr>
            <w:tcW w:w="1134" w:type="dxa"/>
          </w:tcPr>
          <w:p w14:paraId="78716566" w14:textId="5764B9E9" w:rsidR="00BF6076" w:rsidRPr="003672A7" w:rsidRDefault="00BF6076" w:rsidP="00B62040">
            <w:pPr>
              <w:spacing w:line="276" w:lineRule="auto"/>
            </w:pPr>
            <w:r>
              <w:t>4</w:t>
            </w:r>
            <w:r w:rsidR="00604BE7">
              <w:t>2.67</w:t>
            </w:r>
            <w:r>
              <w:t>%</w:t>
            </w:r>
          </w:p>
        </w:tc>
      </w:tr>
    </w:tbl>
    <w:p w14:paraId="47966CB6" w14:textId="0F63424D" w:rsidR="00BF6076" w:rsidRDefault="00BF6076" w:rsidP="00B62040">
      <w:pPr>
        <w:spacing w:line="276" w:lineRule="auto"/>
      </w:pPr>
      <w:r>
        <w:t xml:space="preserve">Base (all respondents): </w:t>
      </w:r>
      <w:r w:rsidR="00604BE7">
        <w:t>921</w:t>
      </w:r>
    </w:p>
    <w:p w14:paraId="48D73225" w14:textId="13EDE933" w:rsidR="003738C7" w:rsidRDefault="003738C7" w:rsidP="00B62040">
      <w:pPr>
        <w:spacing w:line="276" w:lineRule="auto"/>
        <w:rPr>
          <w:b/>
          <w:bCs/>
        </w:rPr>
      </w:pPr>
      <w:r>
        <w:rPr>
          <w:b/>
          <w:bCs/>
        </w:rPr>
        <w:t>Analysis of open comments</w:t>
      </w:r>
    </w:p>
    <w:p w14:paraId="45C84BC6" w14:textId="7C06BF75" w:rsidR="00B405B1" w:rsidRDefault="003738C7" w:rsidP="00B62040">
      <w:pPr>
        <w:spacing w:line="276" w:lineRule="auto"/>
      </w:pPr>
      <w:r>
        <w:t>Q</w:t>
      </w:r>
      <w:r w:rsidR="000F1314">
        <w:t>uestion four</w:t>
      </w:r>
      <w:r>
        <w:t xml:space="preserve"> captured insights into </w:t>
      </w:r>
      <w:r w:rsidR="00E33AE8">
        <w:rPr>
          <w:b/>
          <w:bCs/>
        </w:rPr>
        <w:t>what students were most looking forward to at univer</w:t>
      </w:r>
      <w:r w:rsidR="00B10445">
        <w:rPr>
          <w:b/>
          <w:bCs/>
        </w:rPr>
        <w:t xml:space="preserve">sity. </w:t>
      </w:r>
      <w:r w:rsidR="00B10445">
        <w:t>Responses to this question were gathered through open comments, where members of the team were asked to briefly contextualise</w:t>
      </w:r>
      <w:r w:rsidR="00B405B1">
        <w:t xml:space="preserve"> feedback from individuals. The open comments were then analysed, grouped together to identify broader </w:t>
      </w:r>
      <w:r w:rsidR="005A2550">
        <w:t>themes,</w:t>
      </w:r>
      <w:r w:rsidR="00B405B1">
        <w:t xml:space="preserve"> and then coded in a way to create sub</w:t>
      </w:r>
      <w:r w:rsidR="006C1FF1">
        <w:t>-</w:t>
      </w:r>
      <w:r w:rsidR="00B405B1">
        <w:t xml:space="preserve">themes. </w:t>
      </w:r>
      <w:r w:rsidR="005A2550">
        <w:t>This year, and given th</w:t>
      </w:r>
      <w:r w:rsidR="0050304A">
        <w:t>e fact that</w:t>
      </w:r>
      <w:r w:rsidR="005A2550">
        <w:t xml:space="preserve"> we had an increase in the number of students we spoke to, it has proven more complex to have a small number of themes. Therefore, the number of themes is slightly </w:t>
      </w:r>
      <w:r w:rsidR="0050304A">
        <w:t>larger</w:t>
      </w:r>
      <w:r w:rsidR="005A2550">
        <w:t xml:space="preserve"> than in previous years</w:t>
      </w:r>
      <w:r w:rsidR="0050304A">
        <w:t xml:space="preserve"> and this aims to capture a broader cross-sectional </w:t>
      </w:r>
      <w:r w:rsidR="00144DF2">
        <w:t>perspective</w:t>
      </w:r>
      <w:r w:rsidR="0050304A">
        <w:t xml:space="preserve"> of the data. </w:t>
      </w:r>
    </w:p>
    <w:p w14:paraId="40DF4F64" w14:textId="12C10B55" w:rsidR="00B405B1" w:rsidRDefault="00B405B1" w:rsidP="00B62040">
      <w:pPr>
        <w:spacing w:line="276" w:lineRule="auto"/>
      </w:pPr>
      <w:r>
        <w:t>On analysing the data, a number of students</w:t>
      </w:r>
      <w:r w:rsidR="00E16C48">
        <w:t xml:space="preserve"> responded to this question with an ‘unsure’ response or gave no </w:t>
      </w:r>
      <w:r w:rsidR="009B3A5C">
        <w:t>answer</w:t>
      </w:r>
      <w:r w:rsidR="00E16C48">
        <w:t xml:space="preserve">. Filtering out these non-responses, leaves a cleaned total of </w:t>
      </w:r>
      <w:r w:rsidR="00D00D66">
        <w:t>1,</w:t>
      </w:r>
      <w:r w:rsidR="005A2550">
        <w:t>322</w:t>
      </w:r>
      <w:r w:rsidR="00E16C48">
        <w:t xml:space="preserve"> responses to this question. </w:t>
      </w:r>
    </w:p>
    <w:p w14:paraId="05D37E12" w14:textId="3B646462" w:rsidR="00E16C48" w:rsidRDefault="009A41F4" w:rsidP="00B62040">
      <w:pPr>
        <w:spacing w:line="276" w:lineRule="auto"/>
      </w:pPr>
      <w:r>
        <w:t xml:space="preserve">Conducting a thematic analysis of the data, the following </w:t>
      </w:r>
      <w:r w:rsidR="005A2550">
        <w:t>themes emerged:</w:t>
      </w:r>
      <w:r>
        <w:t xml:space="preserve"> </w:t>
      </w:r>
    </w:p>
    <w:p w14:paraId="563A0F07" w14:textId="203506E6" w:rsidR="00205ECE" w:rsidRDefault="00B83E43" w:rsidP="00B62040">
      <w:pPr>
        <w:pStyle w:val="ListParagraph"/>
        <w:numPr>
          <w:ilvl w:val="0"/>
          <w:numId w:val="8"/>
        </w:numPr>
        <w:spacing w:line="276" w:lineRule="auto"/>
      </w:pPr>
      <w:r>
        <w:t>The degree, a</w:t>
      </w:r>
      <w:r w:rsidR="005A2550">
        <w:t>cademic learning and course content</w:t>
      </w:r>
    </w:p>
    <w:p w14:paraId="31631CCC" w14:textId="28574097" w:rsidR="005A2550" w:rsidRDefault="005A2550" w:rsidP="00B62040">
      <w:pPr>
        <w:pStyle w:val="ListParagraph"/>
        <w:numPr>
          <w:ilvl w:val="0"/>
          <w:numId w:val="8"/>
        </w:numPr>
        <w:spacing w:line="276" w:lineRule="auto"/>
      </w:pPr>
      <w:r>
        <w:t>Social life</w:t>
      </w:r>
      <w:r w:rsidR="00B83E43">
        <w:t xml:space="preserve">, </w:t>
      </w:r>
      <w:r>
        <w:t>friendships</w:t>
      </w:r>
      <w:r w:rsidR="00B83E43">
        <w:t xml:space="preserve"> and general excitement</w:t>
      </w:r>
    </w:p>
    <w:p w14:paraId="1735505A" w14:textId="7D854CD3" w:rsidR="005A2550" w:rsidRDefault="005A2550" w:rsidP="00B62040">
      <w:pPr>
        <w:pStyle w:val="ListParagraph"/>
        <w:numPr>
          <w:ilvl w:val="0"/>
          <w:numId w:val="8"/>
        </w:numPr>
        <w:spacing w:line="276" w:lineRule="auto"/>
      </w:pPr>
      <w:r>
        <w:t>Skills development</w:t>
      </w:r>
      <w:r w:rsidR="00B83E43">
        <w:t>,</w:t>
      </w:r>
      <w:r>
        <w:t xml:space="preserve"> learning new skills</w:t>
      </w:r>
      <w:r w:rsidR="00B83E43">
        <w:t xml:space="preserve"> and vocational aims</w:t>
      </w:r>
    </w:p>
    <w:p w14:paraId="0CDBC3B1" w14:textId="66300E2C" w:rsidR="005A2550" w:rsidRDefault="005A2550" w:rsidP="00B62040">
      <w:pPr>
        <w:pStyle w:val="ListParagraph"/>
        <w:numPr>
          <w:ilvl w:val="0"/>
          <w:numId w:val="8"/>
        </w:numPr>
        <w:spacing w:line="276" w:lineRule="auto"/>
      </w:pPr>
      <w:r>
        <w:t>Careers and employability</w:t>
      </w:r>
    </w:p>
    <w:p w14:paraId="5C9C8EA4" w14:textId="79E10F3E" w:rsidR="005A2550" w:rsidRDefault="005A2550" w:rsidP="00B62040">
      <w:pPr>
        <w:pStyle w:val="ListParagraph"/>
        <w:numPr>
          <w:ilvl w:val="0"/>
          <w:numId w:val="8"/>
        </w:numPr>
        <w:spacing w:line="276" w:lineRule="auto"/>
      </w:pPr>
      <w:r>
        <w:t>New experiences and independence</w:t>
      </w:r>
    </w:p>
    <w:p w14:paraId="2F655BC8" w14:textId="5B25E18E" w:rsidR="005A2550" w:rsidRDefault="005A2550" w:rsidP="00B62040">
      <w:pPr>
        <w:pStyle w:val="ListParagraph"/>
        <w:numPr>
          <w:ilvl w:val="0"/>
          <w:numId w:val="8"/>
        </w:numPr>
        <w:spacing w:line="276" w:lineRule="auto"/>
      </w:pPr>
      <w:r>
        <w:t>Students’ Union and co-curricular activities</w:t>
      </w:r>
    </w:p>
    <w:p w14:paraId="5D45C4C2" w14:textId="4B4FB14F" w:rsidR="00BB473D" w:rsidRPr="00BB473D" w:rsidRDefault="00133AE8" w:rsidP="00B62040">
      <w:pPr>
        <w:spacing w:line="276" w:lineRule="auto"/>
        <w:rPr>
          <w:b/>
          <w:bCs/>
        </w:rPr>
      </w:pPr>
      <w:r>
        <w:rPr>
          <w:b/>
          <w:bCs/>
        </w:rPr>
        <w:t>Academic learning and course content</w:t>
      </w:r>
    </w:p>
    <w:p w14:paraId="0A74930F" w14:textId="5A7E417A" w:rsidR="00512242" w:rsidRDefault="00133AE8" w:rsidP="00B62040">
      <w:pPr>
        <w:spacing w:line="276" w:lineRule="auto"/>
      </w:pPr>
      <w:r>
        <w:t>Unsurprisingly, t</w:t>
      </w:r>
      <w:r w:rsidR="00205ECE">
        <w:t xml:space="preserve">he </w:t>
      </w:r>
      <w:r>
        <w:t>largest</w:t>
      </w:r>
      <w:r w:rsidR="00205ECE">
        <w:t xml:space="preserve"> theme, </w:t>
      </w:r>
      <w:r w:rsidR="005F5535">
        <w:t xml:space="preserve">with </w:t>
      </w:r>
      <w:r w:rsidR="002550F6">
        <w:t>453</w:t>
      </w:r>
      <w:r w:rsidR="005F5535">
        <w:t xml:space="preserve"> (</w:t>
      </w:r>
      <w:r w:rsidR="002550F6">
        <w:t>3</w:t>
      </w:r>
      <w:r w:rsidR="000F1314">
        <w:t>3</w:t>
      </w:r>
      <w:r w:rsidR="005F5535">
        <w:t xml:space="preserve">%) responses, covered </w:t>
      </w:r>
      <w:r w:rsidR="002550F6">
        <w:t xml:space="preserve">the </w:t>
      </w:r>
      <w:r w:rsidR="002550F6" w:rsidRPr="002550F6">
        <w:rPr>
          <w:b/>
          <w:bCs/>
        </w:rPr>
        <w:t>degree</w:t>
      </w:r>
      <w:r w:rsidR="002550F6">
        <w:t xml:space="preserve">, </w:t>
      </w:r>
      <w:r w:rsidR="005F5535" w:rsidRPr="002550F6">
        <w:rPr>
          <w:b/>
          <w:bCs/>
        </w:rPr>
        <w:t xml:space="preserve">academic </w:t>
      </w:r>
      <w:r w:rsidRPr="002550F6">
        <w:rPr>
          <w:b/>
          <w:bCs/>
        </w:rPr>
        <w:t>learning</w:t>
      </w:r>
      <w:r>
        <w:t xml:space="preserve"> and </w:t>
      </w:r>
      <w:r w:rsidRPr="002550F6">
        <w:rPr>
          <w:b/>
          <w:bCs/>
        </w:rPr>
        <w:t>course content</w:t>
      </w:r>
      <w:r>
        <w:t xml:space="preserve">. This </w:t>
      </w:r>
      <w:r w:rsidR="00512242">
        <w:t xml:space="preserve">is in line with the findings from previous years and </w:t>
      </w:r>
      <w:r w:rsidR="009C5182">
        <w:t>demonstrates</w:t>
      </w:r>
      <w:r w:rsidR="00512242">
        <w:t xml:space="preserve"> </w:t>
      </w:r>
      <w:r w:rsidR="0050304A">
        <w:t>one of the</w:t>
      </w:r>
      <w:r w:rsidR="00512242">
        <w:t xml:space="preserve"> central aim</w:t>
      </w:r>
      <w:r w:rsidR="0050304A">
        <w:t>s</w:t>
      </w:r>
      <w:r w:rsidR="00512242">
        <w:t xml:space="preserve"> of students coming to university. It emphasises the understanding of students wanting to </w:t>
      </w:r>
      <w:r w:rsidR="00512242" w:rsidRPr="002550F6">
        <w:rPr>
          <w:b/>
          <w:bCs/>
        </w:rPr>
        <w:t>study, learn</w:t>
      </w:r>
      <w:r w:rsidR="00512242">
        <w:t xml:space="preserve"> and </w:t>
      </w:r>
      <w:r w:rsidR="00512242" w:rsidRPr="002550F6">
        <w:rPr>
          <w:b/>
          <w:bCs/>
        </w:rPr>
        <w:t>complete their degree</w:t>
      </w:r>
      <w:r w:rsidR="00512242">
        <w:t xml:space="preserve">. </w:t>
      </w:r>
      <w:r w:rsidR="009C5182">
        <w:t xml:space="preserve">In many ways, this theme reflects a level of strong academic motivation. </w:t>
      </w:r>
    </w:p>
    <w:p w14:paraId="50C89400" w14:textId="45D0FC13" w:rsidR="009C5182" w:rsidRDefault="002550F6" w:rsidP="00B62040">
      <w:pPr>
        <w:spacing w:line="276" w:lineRule="auto"/>
      </w:pPr>
      <w:r>
        <w:t xml:space="preserve">Some students noted the </w:t>
      </w:r>
      <w:r w:rsidR="00492061">
        <w:t>“</w:t>
      </w:r>
      <w:r>
        <w:rPr>
          <w:i/>
          <w:iCs/>
        </w:rPr>
        <w:t>challenge</w:t>
      </w:r>
      <w:r w:rsidR="00492061">
        <w:rPr>
          <w:i/>
          <w:iCs/>
        </w:rPr>
        <w:t>”</w:t>
      </w:r>
      <w:r>
        <w:t xml:space="preserve"> in getting their degree whilst others expressed their </w:t>
      </w:r>
      <w:r w:rsidR="00492061">
        <w:t>desire to “</w:t>
      </w:r>
      <w:r w:rsidR="00492061">
        <w:rPr>
          <w:i/>
          <w:iCs/>
        </w:rPr>
        <w:t>learn more from the course”</w:t>
      </w:r>
      <w:r w:rsidR="00492061">
        <w:t xml:space="preserve">. Some described how they want to gain </w:t>
      </w:r>
      <w:r w:rsidR="00492061">
        <w:rPr>
          <w:b/>
          <w:bCs/>
        </w:rPr>
        <w:t>knowledge</w:t>
      </w:r>
      <w:r w:rsidR="00492061">
        <w:t xml:space="preserve"> and how they see the degree as</w:t>
      </w:r>
      <w:r w:rsidR="00144DF2">
        <w:t xml:space="preserve"> a way of</w:t>
      </w:r>
      <w:r w:rsidR="00492061">
        <w:t xml:space="preserve"> </w:t>
      </w:r>
      <w:r w:rsidR="00492061">
        <w:rPr>
          <w:i/>
          <w:iCs/>
        </w:rPr>
        <w:t>“expanding”</w:t>
      </w:r>
      <w:r w:rsidR="00492061">
        <w:t xml:space="preserve"> this. Others described their excitement at </w:t>
      </w:r>
      <w:r w:rsidR="00492061" w:rsidRPr="00492061">
        <w:rPr>
          <w:b/>
          <w:bCs/>
        </w:rPr>
        <w:t>starting the course</w:t>
      </w:r>
      <w:r w:rsidR="00157E08">
        <w:t xml:space="preserve">, whilst some </w:t>
      </w:r>
      <w:r w:rsidR="00382C2B">
        <w:t xml:space="preserve">had their sights on </w:t>
      </w:r>
      <w:r w:rsidR="00382C2B">
        <w:rPr>
          <w:b/>
          <w:bCs/>
        </w:rPr>
        <w:t xml:space="preserve">completing the </w:t>
      </w:r>
      <w:r w:rsidR="00144DF2">
        <w:t>degree</w:t>
      </w:r>
      <w:r w:rsidR="00382C2B">
        <w:t xml:space="preserve">. Several students mentioned how they were looking forward to meeting </w:t>
      </w:r>
      <w:r w:rsidR="00382C2B">
        <w:rPr>
          <w:b/>
          <w:bCs/>
        </w:rPr>
        <w:t xml:space="preserve">academic </w:t>
      </w:r>
      <w:r w:rsidR="00382C2B" w:rsidRPr="00382C2B">
        <w:t>staff</w:t>
      </w:r>
      <w:r w:rsidR="00382C2B">
        <w:t xml:space="preserve"> with o</w:t>
      </w:r>
      <w:r w:rsidR="00492061">
        <w:t xml:space="preserve">ne student </w:t>
      </w:r>
      <w:r w:rsidR="00382C2B">
        <w:t xml:space="preserve">describing </w:t>
      </w:r>
      <w:r w:rsidR="00492061">
        <w:t xml:space="preserve">how they were looking forward to </w:t>
      </w:r>
      <w:r w:rsidR="00492061">
        <w:rPr>
          <w:i/>
          <w:iCs/>
        </w:rPr>
        <w:t>“creating a bond with staff and students”</w:t>
      </w:r>
      <w:r w:rsidR="00492061">
        <w:t xml:space="preserve">. </w:t>
      </w:r>
      <w:r w:rsidR="00077E85">
        <w:t xml:space="preserve">Similarly, a number of students were able to note how they were looking forward to, and had their sights set on, </w:t>
      </w:r>
      <w:r w:rsidR="00077E85" w:rsidRPr="00077E85">
        <w:rPr>
          <w:b/>
          <w:bCs/>
        </w:rPr>
        <w:t>graduating</w:t>
      </w:r>
      <w:r w:rsidR="00077E85">
        <w:t xml:space="preserve">. Closely linked to this is the desire for students to </w:t>
      </w:r>
      <w:r w:rsidR="00077E85" w:rsidRPr="00077E85">
        <w:rPr>
          <w:b/>
          <w:bCs/>
        </w:rPr>
        <w:t>gain a qualification</w:t>
      </w:r>
      <w:r w:rsidR="00077E85">
        <w:t xml:space="preserve"> and how they aspire to </w:t>
      </w:r>
      <w:r w:rsidR="00077E85">
        <w:rPr>
          <w:i/>
          <w:iCs/>
        </w:rPr>
        <w:t>“get good grades”</w:t>
      </w:r>
      <w:r w:rsidR="00077E85">
        <w:t xml:space="preserve">. </w:t>
      </w:r>
    </w:p>
    <w:p w14:paraId="34786344" w14:textId="5A608A93" w:rsidR="00492061" w:rsidRDefault="00AB2409" w:rsidP="00B62040">
      <w:pPr>
        <w:spacing w:line="276" w:lineRule="auto"/>
      </w:pPr>
      <w:r>
        <w:t>Within this theme, s</w:t>
      </w:r>
      <w:r w:rsidR="00492061">
        <w:t xml:space="preserve">everal students mentioned the </w:t>
      </w:r>
      <w:r w:rsidR="00492061">
        <w:rPr>
          <w:b/>
          <w:bCs/>
        </w:rPr>
        <w:t xml:space="preserve">University facilities </w:t>
      </w:r>
      <w:r w:rsidR="00492061">
        <w:t>and the</w:t>
      </w:r>
      <w:r>
        <w:t xml:space="preserve"> fact that they would be using </w:t>
      </w:r>
      <w:r>
        <w:rPr>
          <w:i/>
          <w:iCs/>
        </w:rPr>
        <w:t>“new technology”</w:t>
      </w:r>
      <w:r>
        <w:t xml:space="preserve">. </w:t>
      </w:r>
      <w:r w:rsidR="00492061">
        <w:t xml:space="preserve"> </w:t>
      </w:r>
      <w:r>
        <w:t xml:space="preserve">Others indicated their ability to </w:t>
      </w:r>
      <w:r>
        <w:rPr>
          <w:b/>
          <w:bCs/>
        </w:rPr>
        <w:t xml:space="preserve">network </w:t>
      </w:r>
      <w:r>
        <w:t>with others, including their peers</w:t>
      </w:r>
      <w:r w:rsidR="00951F06">
        <w:t xml:space="preserve"> and </w:t>
      </w:r>
      <w:r w:rsidR="00951F06">
        <w:rPr>
          <w:b/>
          <w:bCs/>
        </w:rPr>
        <w:t>building connections</w:t>
      </w:r>
      <w:r w:rsidR="00951F06">
        <w:t xml:space="preserve"> with others. </w:t>
      </w:r>
    </w:p>
    <w:p w14:paraId="4523AF1B" w14:textId="77777777" w:rsidR="000F1314" w:rsidRDefault="000F1314" w:rsidP="00B62040">
      <w:pPr>
        <w:spacing w:line="276" w:lineRule="auto"/>
        <w:rPr>
          <w:b/>
          <w:bCs/>
        </w:rPr>
      </w:pPr>
    </w:p>
    <w:p w14:paraId="0F9A7D49" w14:textId="43F26544" w:rsidR="0055086B" w:rsidRDefault="00AB2409" w:rsidP="00B62040">
      <w:pPr>
        <w:spacing w:line="276" w:lineRule="auto"/>
        <w:rPr>
          <w:b/>
          <w:bCs/>
        </w:rPr>
      </w:pPr>
      <w:r>
        <w:rPr>
          <w:b/>
          <w:bCs/>
        </w:rPr>
        <w:t>Social life, friendships and general excitement</w:t>
      </w:r>
    </w:p>
    <w:p w14:paraId="24BCD90C" w14:textId="59695896" w:rsidR="00382C2B" w:rsidRPr="004D2B85" w:rsidRDefault="0071114F" w:rsidP="00B62040">
      <w:pPr>
        <w:spacing w:line="276" w:lineRule="auto"/>
      </w:pPr>
      <w:r>
        <w:t>The secon</w:t>
      </w:r>
      <w:r w:rsidR="00AB2409">
        <w:t>d largest</w:t>
      </w:r>
      <w:r>
        <w:t xml:space="preserve"> theme, with 3</w:t>
      </w:r>
      <w:r w:rsidR="00AB2409">
        <w:t>28</w:t>
      </w:r>
      <w:r>
        <w:t xml:space="preserve"> (</w:t>
      </w:r>
      <w:r w:rsidR="00AB2409">
        <w:t>2</w:t>
      </w:r>
      <w:r w:rsidR="000F1314">
        <w:t>4</w:t>
      </w:r>
      <w:r>
        <w:t xml:space="preserve">%) responses, </w:t>
      </w:r>
      <w:r w:rsidR="00EC1E79">
        <w:t xml:space="preserve">encompasses the </w:t>
      </w:r>
      <w:r w:rsidR="00157E08">
        <w:t xml:space="preserve">more social dimension of coming to university and the ability to have a different social life and to create new friendship groups. </w:t>
      </w:r>
      <w:r w:rsidR="00921A41">
        <w:t>Most</w:t>
      </w:r>
      <w:r w:rsidR="00157E08">
        <w:t xml:space="preserve"> responses in this theme centre around </w:t>
      </w:r>
      <w:r w:rsidR="00382C2B">
        <w:t xml:space="preserve">the ability for students to </w:t>
      </w:r>
      <w:r w:rsidR="00382C2B">
        <w:rPr>
          <w:b/>
          <w:bCs/>
        </w:rPr>
        <w:t xml:space="preserve">meet new </w:t>
      </w:r>
      <w:r w:rsidR="00382C2B" w:rsidRPr="00382C2B">
        <w:rPr>
          <w:b/>
          <w:bCs/>
        </w:rPr>
        <w:t>people</w:t>
      </w:r>
      <w:r w:rsidR="004D2B85">
        <w:t xml:space="preserve"> and </w:t>
      </w:r>
      <w:r w:rsidR="00382C2B">
        <w:t xml:space="preserve">the ability to </w:t>
      </w:r>
      <w:r w:rsidR="00382C2B">
        <w:rPr>
          <w:b/>
          <w:bCs/>
        </w:rPr>
        <w:t>make new friends</w:t>
      </w:r>
      <w:r w:rsidR="004D2B85">
        <w:t xml:space="preserve">. To reach this point, students noted the need to </w:t>
      </w:r>
      <w:r w:rsidR="004D2B85">
        <w:rPr>
          <w:b/>
          <w:bCs/>
        </w:rPr>
        <w:t>socialise</w:t>
      </w:r>
      <w:r w:rsidR="004D2B85">
        <w:t xml:space="preserve"> with different groups of people and this can expand the number of other students </w:t>
      </w:r>
      <w:r w:rsidR="00787E0D">
        <w:t>those individuals</w:t>
      </w:r>
      <w:r w:rsidR="004D2B85">
        <w:t xml:space="preserve"> can </w:t>
      </w:r>
      <w:r w:rsidR="00921A41">
        <w:t>meet</w:t>
      </w:r>
      <w:r w:rsidR="004D2B85">
        <w:t>. A small number of students mentioned the ability to int</w:t>
      </w:r>
      <w:r w:rsidR="00787E0D">
        <w:t>er</w:t>
      </w:r>
      <w:r w:rsidR="004D2B85">
        <w:t xml:space="preserve">act with other </w:t>
      </w:r>
      <w:r w:rsidR="004D2B85">
        <w:rPr>
          <w:b/>
          <w:bCs/>
        </w:rPr>
        <w:t>cultures</w:t>
      </w:r>
      <w:r w:rsidR="004D2B85">
        <w:t xml:space="preserve"> and how the university environment can aid this</w:t>
      </w:r>
      <w:r w:rsidR="00787E0D">
        <w:t xml:space="preserve"> type of </w:t>
      </w:r>
      <w:r w:rsidR="00144DF2">
        <w:t xml:space="preserve">cultural </w:t>
      </w:r>
      <w:r w:rsidR="00787E0D">
        <w:t xml:space="preserve">networking. </w:t>
      </w:r>
    </w:p>
    <w:p w14:paraId="415E3203" w14:textId="766C973C" w:rsidR="00787E0D" w:rsidRPr="00AD5CBA" w:rsidRDefault="00787E0D" w:rsidP="00B62040">
      <w:pPr>
        <w:spacing w:line="276" w:lineRule="auto"/>
      </w:pPr>
      <w:r>
        <w:t xml:space="preserve">Several students were able to describe how they were looking forward to the </w:t>
      </w:r>
      <w:r>
        <w:rPr>
          <w:b/>
          <w:bCs/>
        </w:rPr>
        <w:t>entire experience</w:t>
      </w:r>
      <w:r>
        <w:t xml:space="preserve"> and not </w:t>
      </w:r>
      <w:r w:rsidR="00AD5CBA">
        <w:t xml:space="preserve">being </w:t>
      </w:r>
      <w:r>
        <w:t>able to point to one individual aspect</w:t>
      </w:r>
      <w:r w:rsidR="00AD5CBA">
        <w:t xml:space="preserve">. </w:t>
      </w:r>
      <w:r w:rsidR="00077E85">
        <w:t xml:space="preserve">Similarly, several students simply noted how they were looking forward to </w:t>
      </w:r>
      <w:r w:rsidR="00077E85" w:rsidRPr="00077E85">
        <w:rPr>
          <w:b/>
          <w:bCs/>
        </w:rPr>
        <w:t>everything</w:t>
      </w:r>
      <w:r w:rsidR="00077E85">
        <w:t xml:space="preserve"> with a limited number suggesting how they</w:t>
      </w:r>
      <w:r w:rsidR="00AD5CBA">
        <w:t xml:space="preserve"> were </w:t>
      </w:r>
      <w:r w:rsidR="00951F06">
        <w:t xml:space="preserve">simply </w:t>
      </w:r>
      <w:r w:rsidR="00AD5CBA">
        <w:t xml:space="preserve">looking forward to having </w:t>
      </w:r>
      <w:r w:rsidR="00AD5CBA">
        <w:rPr>
          <w:b/>
          <w:bCs/>
        </w:rPr>
        <w:t>fun</w:t>
      </w:r>
      <w:r w:rsidR="00AD5CBA">
        <w:t xml:space="preserve">. </w:t>
      </w:r>
    </w:p>
    <w:p w14:paraId="75A0B3CD" w14:textId="70CFFCEB" w:rsidR="002F441C" w:rsidRDefault="00AD5CBA" w:rsidP="00B62040">
      <w:pPr>
        <w:spacing w:line="276" w:lineRule="auto"/>
        <w:rPr>
          <w:b/>
          <w:bCs/>
        </w:rPr>
      </w:pPr>
      <w:r>
        <w:rPr>
          <w:b/>
          <w:bCs/>
        </w:rPr>
        <w:t xml:space="preserve">Skills development, learning new skills and vocational aims </w:t>
      </w:r>
    </w:p>
    <w:p w14:paraId="1E24F0D2" w14:textId="65580B13" w:rsidR="001D2EBA" w:rsidRDefault="001D2EBA" w:rsidP="00B62040">
      <w:pPr>
        <w:spacing w:line="276" w:lineRule="auto"/>
      </w:pPr>
      <w:r>
        <w:t>The third largest theme, with 239 (17%)</w:t>
      </w:r>
      <w:r w:rsidR="00D757BA">
        <w:t xml:space="preserve"> responses</w:t>
      </w:r>
      <w:r>
        <w:t>, centres around the development and building of new skills and where students are starting to think about the</w:t>
      </w:r>
      <w:r w:rsidR="00D757BA">
        <w:t>ir future</w:t>
      </w:r>
      <w:r>
        <w:t xml:space="preserve">. This theme has been slightly more prominent compared to last year. </w:t>
      </w:r>
    </w:p>
    <w:p w14:paraId="6CA25CCA" w14:textId="50AB1994" w:rsidR="004C4946" w:rsidRPr="004C4946" w:rsidRDefault="000F0E55" w:rsidP="00B62040">
      <w:pPr>
        <w:spacing w:line="276" w:lineRule="auto"/>
      </w:pPr>
      <w:r>
        <w:t>R</w:t>
      </w:r>
      <w:r w:rsidR="001D2EBA">
        <w:t xml:space="preserve">esponses that fall into this theme centre around the </w:t>
      </w:r>
      <w:r w:rsidR="001D2EBA" w:rsidRPr="001D2EBA">
        <w:rPr>
          <w:b/>
          <w:bCs/>
        </w:rPr>
        <w:t>development of skills</w:t>
      </w:r>
      <w:r w:rsidR="001D2EBA">
        <w:t xml:space="preserve"> or </w:t>
      </w:r>
      <w:r w:rsidR="001D2EBA" w:rsidRPr="001D2EBA">
        <w:rPr>
          <w:b/>
          <w:bCs/>
        </w:rPr>
        <w:t>gaining extra/new skills</w:t>
      </w:r>
      <w:r w:rsidR="001D2EBA">
        <w:t xml:space="preserve">. A few respondents specifically mentioned the development of </w:t>
      </w:r>
      <w:r w:rsidR="001D2EBA" w:rsidRPr="001D2EBA">
        <w:rPr>
          <w:b/>
          <w:bCs/>
        </w:rPr>
        <w:t>IT skills</w:t>
      </w:r>
      <w:r w:rsidR="001D2EBA">
        <w:t xml:space="preserve"> whilst one student mentioned </w:t>
      </w:r>
      <w:r w:rsidR="001D2EBA">
        <w:rPr>
          <w:i/>
          <w:iCs/>
        </w:rPr>
        <w:t>“management in leadership skills”</w:t>
      </w:r>
      <w:r w:rsidR="001D2EBA">
        <w:t xml:space="preserve">. Similarly, several responses focused on the link between getting a degree and thinking about their </w:t>
      </w:r>
      <w:r w:rsidR="001D2EBA" w:rsidRPr="00D757BA">
        <w:rPr>
          <w:b/>
          <w:bCs/>
        </w:rPr>
        <w:t xml:space="preserve">vocational </w:t>
      </w:r>
      <w:r w:rsidR="00D757BA">
        <w:rPr>
          <w:b/>
          <w:bCs/>
        </w:rPr>
        <w:t xml:space="preserve">aims and </w:t>
      </w:r>
      <w:r w:rsidR="001D2EBA" w:rsidRPr="00D757BA">
        <w:rPr>
          <w:b/>
          <w:bCs/>
        </w:rPr>
        <w:t>aspirations</w:t>
      </w:r>
      <w:r w:rsidR="001D2EBA">
        <w:t xml:space="preserve">.  </w:t>
      </w:r>
      <w:r w:rsidR="00083D6F">
        <w:t xml:space="preserve">In many ways, students are motivated by acquiring practical and </w:t>
      </w:r>
      <w:r w:rsidR="00D757BA">
        <w:t xml:space="preserve">academic skills to aid their future success. </w:t>
      </w:r>
      <w:r w:rsidR="004C4946">
        <w:t xml:space="preserve">A small number of students were able to describe how they see coming to university </w:t>
      </w:r>
      <w:r w:rsidR="00144DF2">
        <w:t>to</w:t>
      </w:r>
      <w:r w:rsidR="004C4946">
        <w:t xml:space="preserve"> </w:t>
      </w:r>
      <w:r w:rsidR="004C4946">
        <w:rPr>
          <w:i/>
          <w:iCs/>
        </w:rPr>
        <w:t>“achieve goals”</w:t>
      </w:r>
      <w:r w:rsidR="004C4946">
        <w:t xml:space="preserve">. </w:t>
      </w:r>
    </w:p>
    <w:p w14:paraId="207D0BEC" w14:textId="02DEC1E1" w:rsidR="00D757BA" w:rsidRDefault="00D757BA" w:rsidP="00B62040">
      <w:pPr>
        <w:spacing w:line="276" w:lineRule="auto"/>
        <w:rPr>
          <w:b/>
          <w:bCs/>
        </w:rPr>
      </w:pPr>
      <w:r>
        <w:rPr>
          <w:b/>
          <w:bCs/>
        </w:rPr>
        <w:t>Careers and employability</w:t>
      </w:r>
    </w:p>
    <w:p w14:paraId="36C097BA" w14:textId="60F083F5" w:rsidR="00D757BA" w:rsidRDefault="00D757BA" w:rsidP="00B62040">
      <w:pPr>
        <w:spacing w:line="276" w:lineRule="auto"/>
      </w:pPr>
      <w:r>
        <w:t xml:space="preserve">The fourth largest theme, with 145 (10%) responses, features </w:t>
      </w:r>
      <w:r w:rsidRPr="00D757BA">
        <w:rPr>
          <w:b/>
          <w:bCs/>
        </w:rPr>
        <w:t>careers</w:t>
      </w:r>
      <w:r>
        <w:t xml:space="preserve"> and </w:t>
      </w:r>
      <w:r w:rsidRPr="00D757BA">
        <w:rPr>
          <w:b/>
          <w:bCs/>
        </w:rPr>
        <w:t>employability</w:t>
      </w:r>
      <w:r>
        <w:t xml:space="preserve"> and where students understand that university is seen as a pathway to job and </w:t>
      </w:r>
      <w:r w:rsidRPr="00D757BA">
        <w:rPr>
          <w:b/>
          <w:bCs/>
        </w:rPr>
        <w:t>career progression</w:t>
      </w:r>
      <w:r>
        <w:t xml:space="preserve">. Some students articulated this by suggesting they see their degree as an </w:t>
      </w:r>
      <w:r>
        <w:rPr>
          <w:i/>
          <w:iCs/>
        </w:rPr>
        <w:t>“advance in career”</w:t>
      </w:r>
      <w:r>
        <w:t xml:space="preserve"> whilst others see it as a way to start a </w:t>
      </w:r>
      <w:r w:rsidRPr="00D757BA">
        <w:rPr>
          <w:b/>
          <w:bCs/>
        </w:rPr>
        <w:t>new career</w:t>
      </w:r>
      <w:r>
        <w:t xml:space="preserve">. One student was able to describe how the degree will </w:t>
      </w:r>
      <w:r w:rsidRPr="00D757BA">
        <w:rPr>
          <w:b/>
          <w:bCs/>
        </w:rPr>
        <w:t>build a career in a specific industry</w:t>
      </w:r>
      <w:r>
        <w:t xml:space="preserve"> whilst another student suggested that the degree was </w:t>
      </w:r>
      <w:r>
        <w:rPr>
          <w:i/>
          <w:iCs/>
        </w:rPr>
        <w:t>“career prep”</w:t>
      </w:r>
      <w:r>
        <w:t xml:space="preserve">. </w:t>
      </w:r>
    </w:p>
    <w:p w14:paraId="095FA56C" w14:textId="469D20D3" w:rsidR="00D757BA" w:rsidRDefault="00D757BA" w:rsidP="00B62040">
      <w:pPr>
        <w:spacing w:line="276" w:lineRule="auto"/>
      </w:pPr>
      <w:r>
        <w:t xml:space="preserve">Some students were able to link the ability to gain knowledge from studying to get a job whilst others acknowledged the need to get a </w:t>
      </w:r>
      <w:r w:rsidRPr="00BE662E">
        <w:rPr>
          <w:b/>
          <w:bCs/>
        </w:rPr>
        <w:t>good degree to help secure a job</w:t>
      </w:r>
      <w:r>
        <w:t xml:space="preserve">. </w:t>
      </w:r>
    </w:p>
    <w:p w14:paraId="15012C20" w14:textId="130920B6" w:rsidR="00D757BA" w:rsidRDefault="00D757BA" w:rsidP="00B62040">
      <w:pPr>
        <w:spacing w:line="276" w:lineRule="auto"/>
        <w:rPr>
          <w:b/>
          <w:bCs/>
        </w:rPr>
      </w:pPr>
      <w:r>
        <w:rPr>
          <w:b/>
          <w:bCs/>
        </w:rPr>
        <w:t>New experiences and independence</w:t>
      </w:r>
    </w:p>
    <w:p w14:paraId="2B0E97D2" w14:textId="6847874A" w:rsidR="009A095E" w:rsidRDefault="00D757BA" w:rsidP="00B62040">
      <w:pPr>
        <w:spacing w:line="276" w:lineRule="auto"/>
      </w:pPr>
      <w:r>
        <w:t xml:space="preserve">The fifth largest theme, with 130 (9%) responses, is where students seek </w:t>
      </w:r>
      <w:r w:rsidRPr="00EB4945">
        <w:rPr>
          <w:b/>
          <w:bCs/>
        </w:rPr>
        <w:t>new experiences</w:t>
      </w:r>
      <w:r>
        <w:t xml:space="preserve">, independence and personal growth at university. </w:t>
      </w:r>
      <w:r w:rsidR="00951F06">
        <w:t xml:space="preserve">Several students were able to suggest that they were looking forward to </w:t>
      </w:r>
      <w:r w:rsidR="00951F06">
        <w:rPr>
          <w:b/>
          <w:bCs/>
        </w:rPr>
        <w:t>new experiences</w:t>
      </w:r>
      <w:r w:rsidR="00951F06">
        <w:t xml:space="preserve"> whilst others mentioned how they wanted </w:t>
      </w:r>
      <w:r w:rsidR="00951F06" w:rsidRPr="00EB4945">
        <w:rPr>
          <w:b/>
          <w:bCs/>
        </w:rPr>
        <w:t>to share their experience</w:t>
      </w:r>
      <w:r w:rsidR="00951F06">
        <w:t xml:space="preserve">. </w:t>
      </w:r>
      <w:r w:rsidR="00EB4945">
        <w:t xml:space="preserve">Several students noted how coming to university was instigating a </w:t>
      </w:r>
      <w:r w:rsidR="00EB4945" w:rsidRPr="00EB4945">
        <w:rPr>
          <w:b/>
          <w:bCs/>
        </w:rPr>
        <w:t>change</w:t>
      </w:r>
      <w:r w:rsidR="00EB4945">
        <w:t xml:space="preserve"> to their lives </w:t>
      </w:r>
      <w:r w:rsidR="00951F06">
        <w:t xml:space="preserve">whilst others look to it as a way to gain </w:t>
      </w:r>
      <w:r w:rsidR="00951F06" w:rsidRPr="00EB4945">
        <w:rPr>
          <w:b/>
          <w:bCs/>
        </w:rPr>
        <w:t>hands on experience</w:t>
      </w:r>
      <w:r w:rsidR="00951F06">
        <w:t xml:space="preserve">. </w:t>
      </w:r>
      <w:r w:rsidR="00EB4945">
        <w:t xml:space="preserve">Similarly, students were able to link the change to </w:t>
      </w:r>
      <w:r w:rsidR="00EB4945">
        <w:rPr>
          <w:i/>
          <w:iCs/>
        </w:rPr>
        <w:t>“something different”</w:t>
      </w:r>
      <w:r w:rsidR="00EB4945">
        <w:t xml:space="preserve"> and </w:t>
      </w:r>
      <w:r w:rsidR="00BE662E">
        <w:t xml:space="preserve">how it opened up a </w:t>
      </w:r>
      <w:r w:rsidR="00BE662E" w:rsidRPr="00833C60">
        <w:rPr>
          <w:b/>
          <w:bCs/>
        </w:rPr>
        <w:t>different lifestyle</w:t>
      </w:r>
      <w:r w:rsidR="00BE662E">
        <w:t xml:space="preserve">. </w:t>
      </w:r>
    </w:p>
    <w:p w14:paraId="1C4D2ED4" w14:textId="4E913B54" w:rsidR="00BE662E" w:rsidRDefault="00077E85" w:rsidP="00B62040">
      <w:pPr>
        <w:spacing w:line="276" w:lineRule="auto"/>
      </w:pPr>
      <w:r>
        <w:lastRenderedPageBreak/>
        <w:t>Closely linked to new experiences is the ability for students to have</w:t>
      </w:r>
      <w:r w:rsidR="009A095E">
        <w:t xml:space="preserve"> a degree of</w:t>
      </w:r>
      <w:r w:rsidRPr="009A095E">
        <w:rPr>
          <w:b/>
          <w:bCs/>
        </w:rPr>
        <w:t xml:space="preserve"> </w:t>
      </w:r>
      <w:r w:rsidR="009A095E" w:rsidRPr="009A095E">
        <w:rPr>
          <w:b/>
          <w:bCs/>
        </w:rPr>
        <w:t>freedom</w:t>
      </w:r>
      <w:r>
        <w:t xml:space="preserve">. Some students noted how they were </w:t>
      </w:r>
      <w:r w:rsidRPr="00077E85">
        <w:rPr>
          <w:i/>
          <w:iCs/>
        </w:rPr>
        <w:t>“looking forward to having a level of independence”</w:t>
      </w:r>
      <w:r>
        <w:t xml:space="preserve"> whilst others noted how the</w:t>
      </w:r>
      <w:r w:rsidR="009A095E">
        <w:t xml:space="preserve">ir </w:t>
      </w:r>
      <w:r>
        <w:t xml:space="preserve">student experience and independence are closely linked together.   </w:t>
      </w:r>
    </w:p>
    <w:p w14:paraId="2D52EBF3" w14:textId="4AA2D6CC" w:rsidR="00077E85" w:rsidRPr="00441EFC" w:rsidRDefault="00BB6FC2" w:rsidP="00B62040">
      <w:pPr>
        <w:spacing w:line="276" w:lineRule="auto"/>
        <w:rPr>
          <w:b/>
          <w:bCs/>
        </w:rPr>
      </w:pPr>
      <w:r w:rsidRPr="00441EFC">
        <w:rPr>
          <w:b/>
          <w:bCs/>
        </w:rPr>
        <w:t>Students’ Union and co-curricular activities</w:t>
      </w:r>
    </w:p>
    <w:p w14:paraId="4B45C6C7" w14:textId="5A81E31B" w:rsidR="00BB6FC2" w:rsidRDefault="00441EFC" w:rsidP="00B62040">
      <w:pPr>
        <w:spacing w:line="276" w:lineRule="auto"/>
      </w:pPr>
      <w:r>
        <w:t>The f</w:t>
      </w:r>
      <w:r w:rsidR="000F1314">
        <w:t>ifth</w:t>
      </w:r>
      <w:r>
        <w:t xml:space="preserve"> theme, with 90 (</w:t>
      </w:r>
      <w:r w:rsidR="000F1314">
        <w:t>7</w:t>
      </w:r>
      <w:r>
        <w:t xml:space="preserve">%) responses, focused on the </w:t>
      </w:r>
      <w:r w:rsidRPr="004A2825">
        <w:rPr>
          <w:b/>
          <w:bCs/>
        </w:rPr>
        <w:t>Students’ Union</w:t>
      </w:r>
      <w:r>
        <w:t xml:space="preserve"> and the </w:t>
      </w:r>
      <w:r w:rsidRPr="004A2825">
        <w:rPr>
          <w:b/>
          <w:bCs/>
        </w:rPr>
        <w:t>co-curricular experience</w:t>
      </w:r>
      <w:r>
        <w:t xml:space="preserve"> that complements the academic side of university. </w:t>
      </w:r>
      <w:r w:rsidR="004A2825">
        <w:t xml:space="preserve">This theme largely centres on the anticipation of doing activities through the Students’ Union that reflects </w:t>
      </w:r>
      <w:r w:rsidR="004A2825" w:rsidRPr="004A2825">
        <w:rPr>
          <w:b/>
          <w:bCs/>
        </w:rPr>
        <w:t>engagement beyond studying</w:t>
      </w:r>
      <w:r w:rsidR="004A2825">
        <w:t xml:space="preserve">. The vast majority of those that responded to the Students’ Union and co-curricular activities mentioned that they want to join a </w:t>
      </w:r>
      <w:r w:rsidR="004A2825" w:rsidRPr="004A2825">
        <w:rPr>
          <w:b/>
          <w:bCs/>
        </w:rPr>
        <w:t>sport team</w:t>
      </w:r>
      <w:r w:rsidR="004A2825">
        <w:t xml:space="preserve"> or </w:t>
      </w:r>
      <w:r w:rsidR="004A2825" w:rsidRPr="004A2825">
        <w:rPr>
          <w:b/>
          <w:bCs/>
        </w:rPr>
        <w:t>society</w:t>
      </w:r>
      <w:r w:rsidR="004A2825">
        <w:t xml:space="preserve">. A number of students were able to specifically mention the society or sports team that they wished to join, possibly indicating that they had previously researched which ones we had available, prior to arrival, or by looking at our summer communications. A few students were able to cite other parts of our offer, and these included: </w:t>
      </w:r>
      <w:r w:rsidR="004A2825" w:rsidRPr="004A2825">
        <w:rPr>
          <w:b/>
          <w:bCs/>
        </w:rPr>
        <w:t>Sport for Fun</w:t>
      </w:r>
      <w:r w:rsidR="004A2825">
        <w:t xml:space="preserve">, </w:t>
      </w:r>
      <w:r w:rsidR="004A2825" w:rsidRPr="004A2825">
        <w:rPr>
          <w:b/>
          <w:bCs/>
        </w:rPr>
        <w:t>volunteering</w:t>
      </w:r>
      <w:r w:rsidR="004A2825">
        <w:t xml:space="preserve"> and </w:t>
      </w:r>
      <w:r w:rsidR="004A2825" w:rsidRPr="004A2825">
        <w:rPr>
          <w:b/>
          <w:bCs/>
        </w:rPr>
        <w:t>recreational activities</w:t>
      </w:r>
      <w:r w:rsidR="004A2825">
        <w:t xml:space="preserve">. </w:t>
      </w:r>
    </w:p>
    <w:p w14:paraId="16DAF253" w14:textId="027BB605" w:rsidR="004A2825" w:rsidRDefault="004A2825" w:rsidP="00B62040">
      <w:pPr>
        <w:spacing w:line="276" w:lineRule="auto"/>
      </w:pPr>
      <w:r>
        <w:t xml:space="preserve">Several students mentioned </w:t>
      </w:r>
      <w:r w:rsidRPr="004A2825">
        <w:rPr>
          <w:b/>
          <w:bCs/>
        </w:rPr>
        <w:t>Freshers’ Fortnight</w:t>
      </w:r>
      <w:r>
        <w:t xml:space="preserve"> and were able to reference specific events that they wanted to attend. Others suggested the social aspect of attending </w:t>
      </w:r>
      <w:r w:rsidRPr="004A2825">
        <w:rPr>
          <w:b/>
          <w:bCs/>
        </w:rPr>
        <w:t>events</w:t>
      </w:r>
      <w:r>
        <w:t xml:space="preserve"> in The Venue and the ability of being able to meet new people. </w:t>
      </w:r>
    </w:p>
    <w:p w14:paraId="5F02878D" w14:textId="01386B29" w:rsidR="009A095E" w:rsidRPr="009A095E" w:rsidRDefault="009A095E" w:rsidP="00B62040">
      <w:pPr>
        <w:spacing w:line="276" w:lineRule="auto"/>
      </w:pPr>
      <w:r>
        <w:t xml:space="preserve">A number of students were able to cite other examples of co-curricular activities to help balance their academic studies, with the most commonly mentioned topic being the </w:t>
      </w:r>
      <w:r w:rsidRPr="009A095E">
        <w:rPr>
          <w:b/>
          <w:bCs/>
        </w:rPr>
        <w:t>gym</w:t>
      </w:r>
      <w:r>
        <w:t xml:space="preserve">. Similarly, a small number of students mentioned general </w:t>
      </w:r>
      <w:r>
        <w:rPr>
          <w:b/>
          <w:bCs/>
        </w:rPr>
        <w:t>fitness</w:t>
      </w:r>
      <w:r w:rsidR="002F3072">
        <w:t xml:space="preserve"> with</w:t>
      </w:r>
      <w:r>
        <w:t xml:space="preserve"> </w:t>
      </w:r>
      <w:r w:rsidR="002F3072">
        <w:t>o</w:t>
      </w:r>
      <w:r>
        <w:t>ne student</w:t>
      </w:r>
      <w:r w:rsidR="002F3072">
        <w:t xml:space="preserve"> noting how they wanted to </w:t>
      </w:r>
      <w:r>
        <w:t xml:space="preserve">get involved in </w:t>
      </w:r>
      <w:r>
        <w:rPr>
          <w:i/>
          <w:iCs/>
        </w:rPr>
        <w:t>“community service”</w:t>
      </w:r>
      <w:r>
        <w:t xml:space="preserve">. </w:t>
      </w:r>
    </w:p>
    <w:p w14:paraId="7031D5EB" w14:textId="77777777" w:rsidR="002F3072" w:rsidRDefault="002F3072" w:rsidP="002F3072">
      <w:pPr>
        <w:spacing w:line="276" w:lineRule="auto"/>
      </w:pPr>
      <w:r>
        <w:t xml:space="preserve">As a summary to this question, the below table provides the number of responses to each theme and a percentage that is roughly the number of instances of that theme within all data collected. </w:t>
      </w:r>
    </w:p>
    <w:tbl>
      <w:tblPr>
        <w:tblStyle w:val="TableGrid"/>
        <w:tblW w:w="0" w:type="auto"/>
        <w:tblLook w:val="04A0" w:firstRow="1" w:lastRow="0" w:firstColumn="1" w:lastColumn="0" w:noHBand="0" w:noVBand="1"/>
      </w:tblPr>
      <w:tblGrid>
        <w:gridCol w:w="5807"/>
        <w:gridCol w:w="1180"/>
        <w:gridCol w:w="1243"/>
      </w:tblGrid>
      <w:tr w:rsidR="002F3072" w14:paraId="74AE3E61" w14:textId="77777777" w:rsidTr="00722D00">
        <w:trPr>
          <w:trHeight w:val="309"/>
        </w:trPr>
        <w:tc>
          <w:tcPr>
            <w:tcW w:w="5807" w:type="dxa"/>
          </w:tcPr>
          <w:p w14:paraId="42E88CA9" w14:textId="77777777" w:rsidR="002F3072" w:rsidRPr="005A2550" w:rsidRDefault="002F3072" w:rsidP="00722D00">
            <w:pPr>
              <w:spacing w:line="276" w:lineRule="auto"/>
              <w:rPr>
                <w:b/>
                <w:bCs/>
              </w:rPr>
            </w:pPr>
            <w:r>
              <w:rPr>
                <w:b/>
                <w:bCs/>
              </w:rPr>
              <w:t>Theme</w:t>
            </w:r>
          </w:p>
        </w:tc>
        <w:tc>
          <w:tcPr>
            <w:tcW w:w="1180" w:type="dxa"/>
          </w:tcPr>
          <w:p w14:paraId="6E6905A2" w14:textId="77777777" w:rsidR="002F3072" w:rsidRPr="00B83E43" w:rsidRDefault="002F3072" w:rsidP="00722D00">
            <w:pPr>
              <w:spacing w:line="276" w:lineRule="auto"/>
              <w:rPr>
                <w:b/>
                <w:bCs/>
              </w:rPr>
            </w:pPr>
            <w:r w:rsidRPr="00B83E43">
              <w:rPr>
                <w:b/>
                <w:bCs/>
              </w:rPr>
              <w:t>Responses</w:t>
            </w:r>
          </w:p>
        </w:tc>
        <w:tc>
          <w:tcPr>
            <w:tcW w:w="1243" w:type="dxa"/>
          </w:tcPr>
          <w:p w14:paraId="4E0A1AAD" w14:textId="77777777" w:rsidR="002F3072" w:rsidRPr="00B83E43" w:rsidRDefault="002F3072" w:rsidP="00722D00">
            <w:pPr>
              <w:spacing w:line="276" w:lineRule="auto"/>
              <w:rPr>
                <w:b/>
                <w:bCs/>
              </w:rPr>
            </w:pPr>
            <w:r w:rsidRPr="00B83E43">
              <w:rPr>
                <w:b/>
                <w:bCs/>
              </w:rPr>
              <w:t>Percentage</w:t>
            </w:r>
          </w:p>
        </w:tc>
      </w:tr>
      <w:tr w:rsidR="002F3072" w14:paraId="3DAC2A36" w14:textId="77777777" w:rsidTr="00722D00">
        <w:trPr>
          <w:trHeight w:val="309"/>
        </w:trPr>
        <w:tc>
          <w:tcPr>
            <w:tcW w:w="5807" w:type="dxa"/>
          </w:tcPr>
          <w:p w14:paraId="5B9BFFC7" w14:textId="77777777" w:rsidR="002F3072" w:rsidRDefault="002F3072" w:rsidP="00722D00">
            <w:pPr>
              <w:spacing w:line="276" w:lineRule="auto"/>
            </w:pPr>
            <w:r>
              <w:t>The degree, academic learning and course content</w:t>
            </w:r>
          </w:p>
        </w:tc>
        <w:tc>
          <w:tcPr>
            <w:tcW w:w="1180" w:type="dxa"/>
          </w:tcPr>
          <w:p w14:paraId="0AB06EE8" w14:textId="77777777" w:rsidR="002F3072" w:rsidRDefault="002F3072" w:rsidP="00722D00">
            <w:pPr>
              <w:spacing w:line="276" w:lineRule="auto"/>
            </w:pPr>
            <w:r>
              <w:t>453</w:t>
            </w:r>
          </w:p>
        </w:tc>
        <w:tc>
          <w:tcPr>
            <w:tcW w:w="1243" w:type="dxa"/>
          </w:tcPr>
          <w:p w14:paraId="2D9B6631" w14:textId="2371F53A" w:rsidR="002F3072" w:rsidRDefault="002F3072" w:rsidP="00722D00">
            <w:pPr>
              <w:spacing w:line="276" w:lineRule="auto"/>
            </w:pPr>
            <w:r>
              <w:t>3</w:t>
            </w:r>
            <w:r w:rsidR="00D92AC9">
              <w:t>2.71</w:t>
            </w:r>
            <w:r>
              <w:t>%</w:t>
            </w:r>
          </w:p>
        </w:tc>
      </w:tr>
      <w:tr w:rsidR="002F3072" w14:paraId="065EA40F" w14:textId="77777777" w:rsidTr="00722D00">
        <w:trPr>
          <w:trHeight w:val="309"/>
        </w:trPr>
        <w:tc>
          <w:tcPr>
            <w:tcW w:w="5807" w:type="dxa"/>
          </w:tcPr>
          <w:p w14:paraId="10DC2D3E" w14:textId="77777777" w:rsidR="002F3072" w:rsidRDefault="002F3072" w:rsidP="00722D00">
            <w:pPr>
              <w:spacing w:line="276" w:lineRule="auto"/>
            </w:pPr>
            <w:r>
              <w:t>Social life, friendships and general excitement</w:t>
            </w:r>
          </w:p>
        </w:tc>
        <w:tc>
          <w:tcPr>
            <w:tcW w:w="1180" w:type="dxa"/>
          </w:tcPr>
          <w:p w14:paraId="69C04BE8" w14:textId="77777777" w:rsidR="002F3072" w:rsidRDefault="002F3072" w:rsidP="00722D00">
            <w:pPr>
              <w:spacing w:line="276" w:lineRule="auto"/>
            </w:pPr>
            <w:r>
              <w:t>328</w:t>
            </w:r>
          </w:p>
        </w:tc>
        <w:tc>
          <w:tcPr>
            <w:tcW w:w="1243" w:type="dxa"/>
          </w:tcPr>
          <w:p w14:paraId="112CFFD1" w14:textId="12DD98C1" w:rsidR="002F3072" w:rsidRDefault="002F3072" w:rsidP="00722D00">
            <w:pPr>
              <w:spacing w:line="276" w:lineRule="auto"/>
            </w:pPr>
            <w:r>
              <w:t>2</w:t>
            </w:r>
            <w:r w:rsidR="00FE1F16">
              <w:t>3.68</w:t>
            </w:r>
            <w:r>
              <w:t>%</w:t>
            </w:r>
          </w:p>
        </w:tc>
      </w:tr>
      <w:tr w:rsidR="002F3072" w14:paraId="514F5041" w14:textId="77777777" w:rsidTr="00722D00">
        <w:trPr>
          <w:trHeight w:val="309"/>
        </w:trPr>
        <w:tc>
          <w:tcPr>
            <w:tcW w:w="5807" w:type="dxa"/>
          </w:tcPr>
          <w:p w14:paraId="77C89096" w14:textId="77777777" w:rsidR="002F3072" w:rsidRDefault="002F3072" w:rsidP="00722D00">
            <w:pPr>
              <w:spacing w:line="276" w:lineRule="auto"/>
            </w:pPr>
            <w:r>
              <w:t>Skills development, learning new skills and vocational aims</w:t>
            </w:r>
          </w:p>
        </w:tc>
        <w:tc>
          <w:tcPr>
            <w:tcW w:w="1180" w:type="dxa"/>
          </w:tcPr>
          <w:p w14:paraId="645FD316" w14:textId="77777777" w:rsidR="002F3072" w:rsidRDefault="002F3072" w:rsidP="00722D00">
            <w:pPr>
              <w:spacing w:line="276" w:lineRule="auto"/>
            </w:pPr>
            <w:r>
              <w:t>239</w:t>
            </w:r>
          </w:p>
        </w:tc>
        <w:tc>
          <w:tcPr>
            <w:tcW w:w="1243" w:type="dxa"/>
          </w:tcPr>
          <w:p w14:paraId="4B31D1ED" w14:textId="1920401B" w:rsidR="002F3072" w:rsidRDefault="002F3072" w:rsidP="00722D00">
            <w:pPr>
              <w:spacing w:line="276" w:lineRule="auto"/>
            </w:pPr>
            <w:r>
              <w:t>1</w:t>
            </w:r>
            <w:r w:rsidR="00FE1F16">
              <w:t>7.26</w:t>
            </w:r>
            <w:r>
              <w:t>%</w:t>
            </w:r>
          </w:p>
        </w:tc>
      </w:tr>
      <w:tr w:rsidR="002F3072" w14:paraId="15D2C7D6" w14:textId="77777777" w:rsidTr="00722D00">
        <w:trPr>
          <w:trHeight w:val="309"/>
        </w:trPr>
        <w:tc>
          <w:tcPr>
            <w:tcW w:w="5807" w:type="dxa"/>
          </w:tcPr>
          <w:p w14:paraId="6AC6C1AD" w14:textId="77777777" w:rsidR="002F3072" w:rsidRDefault="002F3072" w:rsidP="00722D00">
            <w:pPr>
              <w:spacing w:line="276" w:lineRule="auto"/>
            </w:pPr>
            <w:r>
              <w:t>Careers and employability</w:t>
            </w:r>
          </w:p>
        </w:tc>
        <w:tc>
          <w:tcPr>
            <w:tcW w:w="1180" w:type="dxa"/>
          </w:tcPr>
          <w:p w14:paraId="6600F18C" w14:textId="77777777" w:rsidR="002F3072" w:rsidRDefault="002F3072" w:rsidP="00722D00">
            <w:pPr>
              <w:spacing w:line="276" w:lineRule="auto"/>
            </w:pPr>
            <w:r>
              <w:t>145</w:t>
            </w:r>
          </w:p>
        </w:tc>
        <w:tc>
          <w:tcPr>
            <w:tcW w:w="1243" w:type="dxa"/>
          </w:tcPr>
          <w:p w14:paraId="4D3F70AF" w14:textId="1A3B9110" w:rsidR="002F3072" w:rsidRDefault="002F3072" w:rsidP="00722D00">
            <w:pPr>
              <w:spacing w:line="276" w:lineRule="auto"/>
            </w:pPr>
            <w:r>
              <w:t>10.</w:t>
            </w:r>
            <w:r w:rsidR="00FE1F16">
              <w:t>47</w:t>
            </w:r>
            <w:r>
              <w:t>%</w:t>
            </w:r>
          </w:p>
        </w:tc>
      </w:tr>
      <w:tr w:rsidR="002F3072" w14:paraId="57572102" w14:textId="77777777" w:rsidTr="00722D00">
        <w:trPr>
          <w:trHeight w:val="309"/>
        </w:trPr>
        <w:tc>
          <w:tcPr>
            <w:tcW w:w="5807" w:type="dxa"/>
          </w:tcPr>
          <w:p w14:paraId="5249238C" w14:textId="77777777" w:rsidR="002F3072" w:rsidRDefault="002F3072" w:rsidP="00722D00">
            <w:pPr>
              <w:spacing w:line="276" w:lineRule="auto"/>
            </w:pPr>
            <w:r>
              <w:t>New experiences and independence</w:t>
            </w:r>
          </w:p>
        </w:tc>
        <w:tc>
          <w:tcPr>
            <w:tcW w:w="1180" w:type="dxa"/>
          </w:tcPr>
          <w:p w14:paraId="5AE5A4A6" w14:textId="77777777" w:rsidR="002F3072" w:rsidRDefault="002F3072" w:rsidP="00722D00">
            <w:pPr>
              <w:spacing w:line="276" w:lineRule="auto"/>
            </w:pPr>
            <w:r>
              <w:t>130</w:t>
            </w:r>
          </w:p>
        </w:tc>
        <w:tc>
          <w:tcPr>
            <w:tcW w:w="1243" w:type="dxa"/>
          </w:tcPr>
          <w:p w14:paraId="36EA58A2" w14:textId="1E535363" w:rsidR="002F3072" w:rsidRDefault="00FE1F16" w:rsidP="00722D00">
            <w:pPr>
              <w:spacing w:line="276" w:lineRule="auto"/>
            </w:pPr>
            <w:r>
              <w:t>9.39</w:t>
            </w:r>
            <w:r w:rsidR="002F3072">
              <w:t>%</w:t>
            </w:r>
          </w:p>
        </w:tc>
      </w:tr>
      <w:tr w:rsidR="002F3072" w14:paraId="5FBC1029" w14:textId="77777777" w:rsidTr="00722D00">
        <w:trPr>
          <w:trHeight w:val="309"/>
        </w:trPr>
        <w:tc>
          <w:tcPr>
            <w:tcW w:w="5807" w:type="dxa"/>
          </w:tcPr>
          <w:p w14:paraId="449A219E" w14:textId="77777777" w:rsidR="002F3072" w:rsidRDefault="002F3072" w:rsidP="00722D00">
            <w:pPr>
              <w:spacing w:line="276" w:lineRule="auto"/>
            </w:pPr>
            <w:r>
              <w:t>Students’ Union and co-curricular activities</w:t>
            </w:r>
          </w:p>
        </w:tc>
        <w:tc>
          <w:tcPr>
            <w:tcW w:w="1180" w:type="dxa"/>
          </w:tcPr>
          <w:p w14:paraId="680886B5" w14:textId="77777777" w:rsidR="002F3072" w:rsidRDefault="002F3072" w:rsidP="00722D00">
            <w:pPr>
              <w:spacing w:line="276" w:lineRule="auto"/>
            </w:pPr>
            <w:r>
              <w:t>90</w:t>
            </w:r>
          </w:p>
        </w:tc>
        <w:tc>
          <w:tcPr>
            <w:tcW w:w="1243" w:type="dxa"/>
          </w:tcPr>
          <w:p w14:paraId="2A24C591" w14:textId="4B7BE752" w:rsidR="002F3072" w:rsidRDefault="002F3072" w:rsidP="00722D00">
            <w:pPr>
              <w:spacing w:line="276" w:lineRule="auto"/>
            </w:pPr>
            <w:r>
              <w:t>6.</w:t>
            </w:r>
            <w:r w:rsidR="00FE1F16">
              <w:t>50</w:t>
            </w:r>
            <w:r>
              <w:t>%</w:t>
            </w:r>
          </w:p>
        </w:tc>
      </w:tr>
    </w:tbl>
    <w:p w14:paraId="44716BBF" w14:textId="77777777" w:rsidR="009A095E" w:rsidRDefault="009A095E" w:rsidP="00B62040">
      <w:pPr>
        <w:spacing w:line="276" w:lineRule="auto"/>
      </w:pPr>
    </w:p>
    <w:p w14:paraId="0B280632" w14:textId="28CD55DA" w:rsidR="002F3072" w:rsidRDefault="002F3072" w:rsidP="00B62040">
      <w:pPr>
        <w:spacing w:line="276" w:lineRule="auto"/>
        <w:rPr>
          <w:noProof/>
        </w:rPr>
      </w:pPr>
    </w:p>
    <w:p w14:paraId="686353AD" w14:textId="458DF8A0" w:rsidR="002F3072" w:rsidRDefault="002F3072" w:rsidP="00B62040">
      <w:pPr>
        <w:spacing w:line="276" w:lineRule="auto"/>
        <w:rPr>
          <w:noProof/>
        </w:rPr>
      </w:pPr>
    </w:p>
    <w:p w14:paraId="7287F7BA" w14:textId="65378019" w:rsidR="002F3072" w:rsidRDefault="002F3072" w:rsidP="00B62040">
      <w:pPr>
        <w:spacing w:line="276" w:lineRule="auto"/>
        <w:rPr>
          <w:noProof/>
        </w:rPr>
      </w:pPr>
    </w:p>
    <w:p w14:paraId="1D3A1DB8" w14:textId="5992DF21" w:rsidR="002F3072" w:rsidRDefault="002F3072" w:rsidP="00B62040">
      <w:pPr>
        <w:spacing w:line="276" w:lineRule="auto"/>
        <w:rPr>
          <w:noProof/>
        </w:rPr>
      </w:pPr>
    </w:p>
    <w:p w14:paraId="7286D32C" w14:textId="39602530" w:rsidR="002F3072" w:rsidRDefault="002F3072" w:rsidP="00B62040">
      <w:pPr>
        <w:spacing w:line="276" w:lineRule="auto"/>
        <w:rPr>
          <w:noProof/>
        </w:rPr>
      </w:pPr>
    </w:p>
    <w:p w14:paraId="387F72FC" w14:textId="0C6B1181" w:rsidR="002F3072" w:rsidRDefault="002F3072" w:rsidP="00B62040">
      <w:pPr>
        <w:spacing w:line="276" w:lineRule="auto"/>
        <w:rPr>
          <w:noProof/>
        </w:rPr>
      </w:pPr>
    </w:p>
    <w:p w14:paraId="4238706B" w14:textId="77777777" w:rsidR="002953DC" w:rsidRDefault="002953DC" w:rsidP="00B62040">
      <w:pPr>
        <w:spacing w:line="276" w:lineRule="auto"/>
      </w:pPr>
    </w:p>
    <w:p w14:paraId="028B412F" w14:textId="0922CD44" w:rsidR="002F3072" w:rsidRDefault="007B4012" w:rsidP="00B62040">
      <w:pPr>
        <w:spacing w:line="276" w:lineRule="auto"/>
      </w:pPr>
      <w:r>
        <w:lastRenderedPageBreak/>
        <w:t xml:space="preserve">The above themes and sub-themes have been captured into the following thematic map. </w:t>
      </w:r>
    </w:p>
    <w:p w14:paraId="572C0A60" w14:textId="2CBF4028" w:rsidR="002775CC" w:rsidRPr="004D16AA" w:rsidRDefault="00C67D9C" w:rsidP="00B844A8">
      <w:pPr>
        <w:spacing w:line="276" w:lineRule="auto"/>
        <w:jc w:val="center"/>
      </w:pPr>
      <w:r>
        <w:rPr>
          <w:noProof/>
        </w:rPr>
        <w:drawing>
          <wp:inline distT="0" distB="0" distL="0" distR="0" wp14:anchorId="400D0736" wp14:editId="6552C5C1">
            <wp:extent cx="5731510" cy="4093845"/>
            <wp:effectExtent l="0" t="0" r="2540" b="1905"/>
            <wp:docPr id="8" name="Picture 8" descr="A diagram of a universi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diagram of a university&#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4093845"/>
                    </a:xfrm>
                    <a:prstGeom prst="rect">
                      <a:avLst/>
                    </a:prstGeom>
                  </pic:spPr>
                </pic:pic>
              </a:graphicData>
            </a:graphic>
          </wp:inline>
        </w:drawing>
      </w:r>
    </w:p>
    <w:p w14:paraId="05D8F8C7" w14:textId="77777777" w:rsidR="000F1314" w:rsidRDefault="000F1314" w:rsidP="00B62040">
      <w:pPr>
        <w:spacing w:line="276" w:lineRule="auto"/>
      </w:pPr>
    </w:p>
    <w:p w14:paraId="17156885" w14:textId="77777777" w:rsidR="000F1314" w:rsidRDefault="000F1314">
      <w:r>
        <w:br w:type="page"/>
      </w:r>
    </w:p>
    <w:p w14:paraId="5851B269" w14:textId="3E657FB3" w:rsidR="006C1FF1" w:rsidRDefault="006C1FF1" w:rsidP="00B62040">
      <w:pPr>
        <w:spacing w:line="276" w:lineRule="auto"/>
      </w:pPr>
      <w:r>
        <w:lastRenderedPageBreak/>
        <w:t>Q</w:t>
      </w:r>
      <w:r w:rsidR="000F1314">
        <w:t>uestion five</w:t>
      </w:r>
      <w:r>
        <w:t xml:space="preserve"> captured student feedback into </w:t>
      </w:r>
      <w:r>
        <w:rPr>
          <w:b/>
          <w:bCs/>
        </w:rPr>
        <w:t>some of the challenges and concerns that students might have about starting university</w:t>
      </w:r>
      <w:r>
        <w:t>. Responses to this question were also obtained through discussions with individuals and gathered through open comments. These comments were the</w:t>
      </w:r>
      <w:r w:rsidR="003D3DEE">
        <w:t>n</w:t>
      </w:r>
      <w:r>
        <w:t xml:space="preserve"> grouped together around common themes and sub-themes. </w:t>
      </w:r>
    </w:p>
    <w:p w14:paraId="40BD12D8" w14:textId="2B2444F1" w:rsidR="006C1FF1" w:rsidRDefault="006C1FF1" w:rsidP="00B62040">
      <w:pPr>
        <w:spacing w:line="276" w:lineRule="auto"/>
      </w:pPr>
      <w:r>
        <w:t>From the subsequent analysis, a large proportion of students noted that they had no concerns</w:t>
      </w:r>
      <w:r w:rsidR="003D3DEE">
        <w:t xml:space="preserve"> or opted to leave the question blank</w:t>
      </w:r>
      <w:r>
        <w:t xml:space="preserve">, to leave a total of </w:t>
      </w:r>
      <w:r w:rsidR="00347FDA">
        <w:t>4</w:t>
      </w:r>
      <w:r w:rsidR="00190677">
        <w:t>0</w:t>
      </w:r>
      <w:r w:rsidR="0080636C">
        <w:t>4</w:t>
      </w:r>
      <w:r>
        <w:t xml:space="preserve"> cleaned responses. </w:t>
      </w:r>
    </w:p>
    <w:p w14:paraId="2AD085DD" w14:textId="680B8469" w:rsidR="006C1FF1" w:rsidRDefault="006C1FF1" w:rsidP="00B62040">
      <w:pPr>
        <w:spacing w:line="276" w:lineRule="auto"/>
      </w:pPr>
      <w:r>
        <w:t xml:space="preserve">On conducting a thematic analysis of the data, the following </w:t>
      </w:r>
      <w:r w:rsidR="000E1FF8">
        <w:t xml:space="preserve">three </w:t>
      </w:r>
      <w:r>
        <w:t xml:space="preserve">themes emerged: </w:t>
      </w:r>
    </w:p>
    <w:p w14:paraId="50A7D75D" w14:textId="352966C1" w:rsidR="000E1FF8" w:rsidRDefault="0080636C" w:rsidP="00B62040">
      <w:pPr>
        <w:pStyle w:val="ListParagraph"/>
        <w:numPr>
          <w:ilvl w:val="0"/>
          <w:numId w:val="9"/>
        </w:numPr>
        <w:spacing w:line="276" w:lineRule="auto"/>
      </w:pPr>
      <w:r>
        <w:t xml:space="preserve">Personal </w:t>
      </w:r>
      <w:r w:rsidR="002953DC">
        <w:t>barriers and worries</w:t>
      </w:r>
    </w:p>
    <w:p w14:paraId="229E5B97" w14:textId="14350259" w:rsidR="006C1FF1" w:rsidRDefault="006C1FF1" w:rsidP="00B62040">
      <w:pPr>
        <w:pStyle w:val="ListParagraph"/>
        <w:numPr>
          <w:ilvl w:val="0"/>
          <w:numId w:val="9"/>
        </w:numPr>
        <w:spacing w:line="276" w:lineRule="auto"/>
      </w:pPr>
      <w:r>
        <w:t xml:space="preserve">Academic ability and </w:t>
      </w:r>
      <w:r w:rsidR="000E1FF8">
        <w:t>the U</w:t>
      </w:r>
      <w:r>
        <w:t>niversity environment</w:t>
      </w:r>
    </w:p>
    <w:p w14:paraId="665E1B3F" w14:textId="381147F9" w:rsidR="006C1FF1" w:rsidRDefault="000E1FF8" w:rsidP="00B62040">
      <w:pPr>
        <w:pStyle w:val="ListParagraph"/>
        <w:numPr>
          <w:ilvl w:val="0"/>
          <w:numId w:val="9"/>
        </w:numPr>
        <w:spacing w:line="276" w:lineRule="auto"/>
      </w:pPr>
      <w:r>
        <w:t>External factors</w:t>
      </w:r>
    </w:p>
    <w:p w14:paraId="7279B508" w14:textId="79B40C74" w:rsidR="000E1FF8" w:rsidRDefault="0080636C" w:rsidP="00B62040">
      <w:pPr>
        <w:spacing w:line="276" w:lineRule="auto"/>
        <w:rPr>
          <w:b/>
          <w:bCs/>
        </w:rPr>
      </w:pPr>
      <w:r>
        <w:rPr>
          <w:b/>
          <w:bCs/>
        </w:rPr>
        <w:t>Personal</w:t>
      </w:r>
      <w:r w:rsidR="002953DC">
        <w:rPr>
          <w:b/>
          <w:bCs/>
        </w:rPr>
        <w:t xml:space="preserve"> barriers and</w:t>
      </w:r>
      <w:r>
        <w:rPr>
          <w:b/>
          <w:bCs/>
        </w:rPr>
        <w:t xml:space="preserve"> worries </w:t>
      </w:r>
    </w:p>
    <w:p w14:paraId="28093BEE" w14:textId="08BF50B5" w:rsidR="0080636C" w:rsidRPr="006D4FD9" w:rsidRDefault="000E1FF8" w:rsidP="00B62040">
      <w:pPr>
        <w:spacing w:line="276" w:lineRule="auto"/>
      </w:pPr>
      <w:r>
        <w:t xml:space="preserve">Unsurprisingly, this theme emerged at the </w:t>
      </w:r>
      <w:r w:rsidR="00931208">
        <w:t>largest</w:t>
      </w:r>
      <w:r>
        <w:t xml:space="preserve"> with the biggest concern facing students and their own personal </w:t>
      </w:r>
      <w:r w:rsidR="0080636C">
        <w:t>worries and</w:t>
      </w:r>
      <w:r>
        <w:t xml:space="preserve"> barriers to starting university. </w:t>
      </w:r>
      <w:r w:rsidR="00432825">
        <w:t>This theme was coded with a total of 1</w:t>
      </w:r>
      <w:r w:rsidR="0080636C">
        <w:t>77</w:t>
      </w:r>
      <w:r w:rsidR="00432825">
        <w:t xml:space="preserve"> (4</w:t>
      </w:r>
      <w:r w:rsidR="0080636C">
        <w:t>4</w:t>
      </w:r>
      <w:r w:rsidR="00432825">
        <w:t xml:space="preserve">%) </w:t>
      </w:r>
      <w:r w:rsidR="00032DC8">
        <w:t xml:space="preserve">coded </w:t>
      </w:r>
      <w:r w:rsidR="00432825">
        <w:t xml:space="preserve">responses. </w:t>
      </w:r>
      <w:r w:rsidR="0080636C">
        <w:t xml:space="preserve">The strongest sub-theme within this theme centres on friendships and the relationships that need to be formed with new people. Although a number of students cite </w:t>
      </w:r>
      <w:r w:rsidR="0080636C">
        <w:rPr>
          <w:b/>
          <w:bCs/>
        </w:rPr>
        <w:t>meeting new people</w:t>
      </w:r>
      <w:r w:rsidR="0080636C" w:rsidRPr="00931208">
        <w:t xml:space="preserve"> and</w:t>
      </w:r>
      <w:r w:rsidR="0080636C">
        <w:rPr>
          <w:b/>
          <w:bCs/>
        </w:rPr>
        <w:t xml:space="preserve"> making new friends </w:t>
      </w:r>
      <w:r w:rsidR="0080636C">
        <w:t xml:space="preserve">as one of the aspects they are most looking forward to, equally, this is also a </w:t>
      </w:r>
      <w:r w:rsidR="00466F29">
        <w:t xml:space="preserve">perceived </w:t>
      </w:r>
      <w:r w:rsidR="0080636C">
        <w:t xml:space="preserve">barrier that people are most concerned about when starting university. </w:t>
      </w:r>
      <w:r w:rsidR="00466F29">
        <w:t xml:space="preserve">Secondary to this is the notion of social integration and the ability to </w:t>
      </w:r>
      <w:r w:rsidR="00466F29">
        <w:rPr>
          <w:b/>
          <w:bCs/>
        </w:rPr>
        <w:t xml:space="preserve">socialise </w:t>
      </w:r>
      <w:r w:rsidR="00466F29">
        <w:t xml:space="preserve">with others and this is another commonly reference sub-theme, or, as one student suggests </w:t>
      </w:r>
      <w:r w:rsidR="00466F29">
        <w:rPr>
          <w:i/>
          <w:iCs/>
        </w:rPr>
        <w:t xml:space="preserve">“fitting in with the social aspect.” </w:t>
      </w:r>
      <w:r w:rsidR="00A62BB0">
        <w:t xml:space="preserve">A limited number of students mentioned the fact that it was the </w:t>
      </w:r>
      <w:r w:rsidR="00A62BB0">
        <w:rPr>
          <w:b/>
          <w:bCs/>
        </w:rPr>
        <w:t>first time living on their own</w:t>
      </w:r>
      <w:r w:rsidR="006D4FD9">
        <w:t xml:space="preserve"> and the level of independence this provides. Although several students suggested that this was a positive factor, equally, several see it as a negative where there is a degree of apprehension and </w:t>
      </w:r>
      <w:r w:rsidR="000F1314">
        <w:t xml:space="preserve">the ability to live </w:t>
      </w:r>
      <w:r w:rsidR="006D4FD9">
        <w:t xml:space="preserve">on your own. </w:t>
      </w:r>
    </w:p>
    <w:p w14:paraId="7194FFDF" w14:textId="15EF1AC6" w:rsidR="0080636C" w:rsidRDefault="00466F29" w:rsidP="00B62040">
      <w:pPr>
        <w:spacing w:line="276" w:lineRule="auto"/>
      </w:pPr>
      <w:r>
        <w:t xml:space="preserve">In strong parallels to making new friends is the worry about students feeling </w:t>
      </w:r>
      <w:r>
        <w:rPr>
          <w:b/>
          <w:bCs/>
        </w:rPr>
        <w:t xml:space="preserve">lonely </w:t>
      </w:r>
      <w:r>
        <w:t xml:space="preserve">or their concerns about </w:t>
      </w:r>
      <w:r>
        <w:rPr>
          <w:b/>
          <w:bCs/>
        </w:rPr>
        <w:t>not fitting in</w:t>
      </w:r>
      <w:r>
        <w:t xml:space="preserve">. In fact, some students cited the fact that they were worried about the volume of information and how it might be </w:t>
      </w:r>
      <w:r>
        <w:rPr>
          <w:i/>
          <w:iCs/>
        </w:rPr>
        <w:t>“too much information to process”</w:t>
      </w:r>
      <w:r>
        <w:t xml:space="preserve"> or the general feeling of being completely </w:t>
      </w:r>
      <w:r>
        <w:rPr>
          <w:b/>
          <w:bCs/>
        </w:rPr>
        <w:t xml:space="preserve">overwhelmed </w:t>
      </w:r>
      <w:r>
        <w:t>with everything. Although we provide a lot of support to students across the first few weeks of term, it can still be daunting and the pressure that</w:t>
      </w:r>
      <w:r w:rsidR="002953DC">
        <w:t xml:space="preserve"> students can feel to settle in quickly.</w:t>
      </w:r>
      <w:r>
        <w:t xml:space="preserve"> </w:t>
      </w:r>
      <w:r w:rsidR="002953DC">
        <w:t>All</w:t>
      </w:r>
      <w:r>
        <w:t xml:space="preserve"> these factors can contribute to students feeling </w:t>
      </w:r>
      <w:r>
        <w:rPr>
          <w:b/>
          <w:bCs/>
        </w:rPr>
        <w:t>homesick</w:t>
      </w:r>
      <w:r>
        <w:t xml:space="preserve"> and the </w:t>
      </w:r>
      <w:r>
        <w:rPr>
          <w:b/>
          <w:bCs/>
        </w:rPr>
        <w:t xml:space="preserve">anxieties </w:t>
      </w:r>
      <w:r>
        <w:t>that ca</w:t>
      </w:r>
      <w:r w:rsidR="002953DC">
        <w:t xml:space="preserve">n come with moving to a </w:t>
      </w:r>
      <w:r w:rsidR="002953DC">
        <w:rPr>
          <w:b/>
          <w:bCs/>
        </w:rPr>
        <w:t xml:space="preserve">new environment </w:t>
      </w:r>
      <w:r w:rsidR="002953DC">
        <w:t xml:space="preserve">and </w:t>
      </w:r>
      <w:r w:rsidR="002953DC">
        <w:rPr>
          <w:i/>
          <w:iCs/>
        </w:rPr>
        <w:t>“getting used to something new.”</w:t>
      </w:r>
      <w:r w:rsidR="002953DC">
        <w:t xml:space="preserve"> One student was ab</w:t>
      </w:r>
      <w:r w:rsidR="00FB341E">
        <w:t>le</w:t>
      </w:r>
      <w:r w:rsidR="002953DC">
        <w:t xml:space="preserve"> to describe how starting university is a </w:t>
      </w:r>
      <w:r w:rsidR="002953DC">
        <w:rPr>
          <w:i/>
          <w:iCs/>
        </w:rPr>
        <w:t xml:space="preserve">“very big change”. </w:t>
      </w:r>
    </w:p>
    <w:p w14:paraId="063432FB" w14:textId="3119650A" w:rsidR="002953DC" w:rsidRDefault="002953DC" w:rsidP="00B62040">
      <w:pPr>
        <w:spacing w:line="276" w:lineRule="auto"/>
      </w:pPr>
      <w:r>
        <w:t>Several students cit</w:t>
      </w:r>
      <w:r w:rsidR="008E4FB5">
        <w:t>ed</w:t>
      </w:r>
      <w:r>
        <w:t xml:space="preserve"> </w:t>
      </w:r>
      <w:r w:rsidR="00931208">
        <w:t xml:space="preserve">an ongoing </w:t>
      </w:r>
      <w:r w:rsidR="00931208" w:rsidRPr="00931208">
        <w:rPr>
          <w:b/>
          <w:bCs/>
        </w:rPr>
        <w:t>disability</w:t>
      </w:r>
      <w:r w:rsidR="00931208">
        <w:t xml:space="preserve"> as a concern that they perceived might have an impact on their ability to settle in. Some students mentioned specific disabilities</w:t>
      </w:r>
      <w:r w:rsidR="008E4FB5">
        <w:t xml:space="preserve"> (</w:t>
      </w:r>
      <w:r w:rsidR="00A62BB0">
        <w:t>e.g.,</w:t>
      </w:r>
      <w:r w:rsidR="00931208">
        <w:t xml:space="preserve"> </w:t>
      </w:r>
      <w:r w:rsidR="00931208" w:rsidRPr="00931208">
        <w:rPr>
          <w:b/>
          <w:bCs/>
        </w:rPr>
        <w:t>dyslexia</w:t>
      </w:r>
      <w:r w:rsidR="00931208">
        <w:t xml:space="preserve"> and </w:t>
      </w:r>
      <w:r w:rsidR="00931208" w:rsidRPr="00931208">
        <w:rPr>
          <w:b/>
          <w:bCs/>
        </w:rPr>
        <w:t>neurodivergen</w:t>
      </w:r>
      <w:r w:rsidR="00A62BB0">
        <w:rPr>
          <w:b/>
          <w:bCs/>
        </w:rPr>
        <w:t>ce</w:t>
      </w:r>
      <w:r w:rsidR="00A62BB0">
        <w:t>)</w:t>
      </w:r>
      <w:r w:rsidR="00931208">
        <w:t>, whilst others mentioned broader learning difficulties</w:t>
      </w:r>
      <w:r w:rsidR="00A62BB0">
        <w:t xml:space="preserve">. In fact, the student that mentioned neurodivergent went on to cite their need to have </w:t>
      </w:r>
      <w:r w:rsidR="00A62BB0">
        <w:rPr>
          <w:i/>
          <w:iCs/>
        </w:rPr>
        <w:t>“reasonable adjustments”</w:t>
      </w:r>
      <w:r w:rsidR="00A62BB0">
        <w:t xml:space="preserve"> in place</w:t>
      </w:r>
      <w:r w:rsidR="00377034">
        <w:t xml:space="preserve"> with another specifically mentioning that they needed to speak to the University’s Disability and Inclusion Service</w:t>
      </w:r>
      <w:r w:rsidR="00A62BB0">
        <w:t xml:space="preserve">. </w:t>
      </w:r>
      <w:r w:rsidR="00931208">
        <w:t xml:space="preserve">In comparison to previous reports, a larger proportion of students referenced </w:t>
      </w:r>
      <w:r w:rsidR="00931208" w:rsidRPr="00931208">
        <w:rPr>
          <w:b/>
          <w:bCs/>
        </w:rPr>
        <w:t>age</w:t>
      </w:r>
      <w:r w:rsidR="00931208">
        <w:t xml:space="preserve"> as a concern where they are older than the average </w:t>
      </w:r>
      <w:r w:rsidR="00A62BB0">
        <w:t xml:space="preserve">(perceived) </w:t>
      </w:r>
      <w:r w:rsidR="00931208">
        <w:t xml:space="preserve">student age, or as one student suggested, </w:t>
      </w:r>
      <w:r w:rsidR="00931208">
        <w:rPr>
          <w:i/>
          <w:iCs/>
        </w:rPr>
        <w:t>“slightly worried about being a mature student.”</w:t>
      </w:r>
      <w:r w:rsidR="00931208">
        <w:t xml:space="preserve"> Similarly, several students mentioned the fact that they were </w:t>
      </w:r>
      <w:r w:rsidR="00931208">
        <w:rPr>
          <w:b/>
          <w:bCs/>
        </w:rPr>
        <w:t xml:space="preserve">international </w:t>
      </w:r>
      <w:r w:rsidR="00931208">
        <w:t xml:space="preserve">and where </w:t>
      </w:r>
      <w:r w:rsidR="00931208">
        <w:rPr>
          <w:b/>
          <w:bCs/>
        </w:rPr>
        <w:t xml:space="preserve">language </w:t>
      </w:r>
      <w:r w:rsidR="00931208">
        <w:t xml:space="preserve">could be a barrier to their ability to settle </w:t>
      </w:r>
      <w:r w:rsidR="00931208">
        <w:lastRenderedPageBreak/>
        <w:t xml:space="preserve">in. </w:t>
      </w:r>
      <w:r w:rsidR="008E4FB5">
        <w:t xml:space="preserve">One student mentioned how they were </w:t>
      </w:r>
      <w:r w:rsidR="008E4FB5">
        <w:rPr>
          <w:i/>
          <w:iCs/>
        </w:rPr>
        <w:t>“a little bit nervous [and in a] new country”</w:t>
      </w:r>
      <w:r w:rsidR="008E4FB5">
        <w:t xml:space="preserve"> with a small number suggesting that their level of English could be a </w:t>
      </w:r>
      <w:r w:rsidR="00A62BB0">
        <w:t xml:space="preserve">potential </w:t>
      </w:r>
      <w:r w:rsidR="008E4FB5">
        <w:t xml:space="preserve">barrier. </w:t>
      </w:r>
    </w:p>
    <w:p w14:paraId="1267ABC9" w14:textId="36460DEB" w:rsidR="008E4FB5" w:rsidRDefault="00377034" w:rsidP="00B62040">
      <w:pPr>
        <w:spacing w:line="276" w:lineRule="auto"/>
      </w:pPr>
      <w:r>
        <w:t xml:space="preserve">Some students expressed their worry about striking the right </w:t>
      </w:r>
      <w:r w:rsidRPr="00377034">
        <w:rPr>
          <w:b/>
          <w:bCs/>
        </w:rPr>
        <w:t>university work-life balance</w:t>
      </w:r>
      <w:r>
        <w:t xml:space="preserve"> and some even described how they were concerned about balancing </w:t>
      </w:r>
      <w:r w:rsidRPr="00377034">
        <w:rPr>
          <w:b/>
          <w:bCs/>
        </w:rPr>
        <w:t>childcare</w:t>
      </w:r>
      <w:r>
        <w:t xml:space="preserve"> alongside academic commitments and the scheduling of study time. Similarly, a proportion of students mentioned their </w:t>
      </w:r>
      <w:r w:rsidRPr="00377034">
        <w:rPr>
          <w:b/>
          <w:bCs/>
        </w:rPr>
        <w:t>time management</w:t>
      </w:r>
      <w:r>
        <w:t xml:space="preserve"> as a potential concern.  </w:t>
      </w:r>
    </w:p>
    <w:p w14:paraId="0EED788E" w14:textId="33E0736B" w:rsidR="004431DB" w:rsidRDefault="004431DB" w:rsidP="00B62040">
      <w:pPr>
        <w:spacing w:line="276" w:lineRule="auto"/>
        <w:rPr>
          <w:b/>
          <w:bCs/>
        </w:rPr>
      </w:pPr>
      <w:r>
        <w:rPr>
          <w:b/>
          <w:bCs/>
        </w:rPr>
        <w:t>Academic ability and the University environment</w:t>
      </w:r>
    </w:p>
    <w:p w14:paraId="61206428" w14:textId="3E7C1126" w:rsidR="00EC708F" w:rsidRDefault="004431DB" w:rsidP="00B62040">
      <w:pPr>
        <w:spacing w:line="276" w:lineRule="auto"/>
      </w:pPr>
      <w:r>
        <w:t xml:space="preserve">The </w:t>
      </w:r>
      <w:r w:rsidR="00377034">
        <w:t>second</w:t>
      </w:r>
      <w:r>
        <w:t xml:space="preserve"> </w:t>
      </w:r>
      <w:r w:rsidR="00377034">
        <w:t xml:space="preserve">largest theme focuses on academic ability </w:t>
      </w:r>
      <w:r w:rsidR="00EC708F">
        <w:t xml:space="preserve">and the wider University environment, with a total of 136 (34%) coded responses. By far, the most recurring sub-theme focuses on purely academic skills. Several students cited </w:t>
      </w:r>
      <w:r w:rsidR="00EC708F">
        <w:rPr>
          <w:b/>
          <w:bCs/>
        </w:rPr>
        <w:t>workload, coursework, assignments</w:t>
      </w:r>
      <w:r w:rsidR="00EC708F">
        <w:t xml:space="preserve"> and </w:t>
      </w:r>
      <w:r w:rsidR="00EC708F">
        <w:rPr>
          <w:b/>
          <w:bCs/>
        </w:rPr>
        <w:t xml:space="preserve">lessons </w:t>
      </w:r>
      <w:r w:rsidR="00EC708F">
        <w:t xml:space="preserve">as their chief concerns, with others mentioning </w:t>
      </w:r>
      <w:r w:rsidR="00EC708F">
        <w:rPr>
          <w:b/>
          <w:bCs/>
        </w:rPr>
        <w:t xml:space="preserve">exams </w:t>
      </w:r>
      <w:r w:rsidR="00EC708F">
        <w:t xml:space="preserve">and </w:t>
      </w:r>
      <w:r w:rsidR="00EC708F">
        <w:rPr>
          <w:b/>
          <w:bCs/>
        </w:rPr>
        <w:t>writing</w:t>
      </w:r>
      <w:r w:rsidR="00EC708F">
        <w:t xml:space="preserve">. </w:t>
      </w:r>
      <w:r w:rsidR="006672CD">
        <w:t xml:space="preserve">One student even mentioned that they </w:t>
      </w:r>
      <w:r w:rsidR="006672CD">
        <w:rPr>
          <w:i/>
          <w:iCs/>
        </w:rPr>
        <w:t xml:space="preserve">“don’t know how to study, need some extra help,” </w:t>
      </w:r>
      <w:r w:rsidR="006672CD">
        <w:t xml:space="preserve">whereas, another student commented on how they were </w:t>
      </w:r>
      <w:r w:rsidR="006672CD">
        <w:rPr>
          <w:i/>
          <w:iCs/>
        </w:rPr>
        <w:t>“worried about [the] course not being good enough.”</w:t>
      </w:r>
      <w:r w:rsidR="006672CD">
        <w:t xml:space="preserve"> A proportion of students mentioned </w:t>
      </w:r>
      <w:r w:rsidR="006672CD">
        <w:rPr>
          <w:b/>
          <w:bCs/>
        </w:rPr>
        <w:t>timetabling</w:t>
      </w:r>
      <w:r w:rsidR="006672CD">
        <w:t xml:space="preserve"> as being a concern with several others citing some form of </w:t>
      </w:r>
      <w:r w:rsidR="006672CD">
        <w:rPr>
          <w:b/>
          <w:bCs/>
        </w:rPr>
        <w:t>technology</w:t>
      </w:r>
      <w:r w:rsidR="006672CD">
        <w:t xml:space="preserve"> as making them worry. Out of those that mentioned technology, some referenced the fact that </w:t>
      </w:r>
      <w:r w:rsidR="00FB341E">
        <w:t xml:space="preserve">aspects were </w:t>
      </w:r>
      <w:r w:rsidR="006672CD">
        <w:t xml:space="preserve">new to them with a proportion of others mentioning IT, or, as one student mentioned how they were </w:t>
      </w:r>
      <w:r w:rsidR="006672CD">
        <w:rPr>
          <w:i/>
          <w:iCs/>
        </w:rPr>
        <w:t>“worried about IT information technology, digital skills zero.”</w:t>
      </w:r>
      <w:r w:rsidR="006672CD">
        <w:t xml:space="preserve"> </w:t>
      </w:r>
    </w:p>
    <w:p w14:paraId="127B7A6B" w14:textId="00D783C5" w:rsidR="006672CD" w:rsidRPr="00722E50" w:rsidRDefault="006672CD" w:rsidP="00B62040">
      <w:pPr>
        <w:spacing w:line="276" w:lineRule="auto"/>
        <w:rPr>
          <w:i/>
          <w:iCs/>
        </w:rPr>
      </w:pPr>
      <w:r>
        <w:t xml:space="preserve">The physical University environment was mentioned by several students with the </w:t>
      </w:r>
      <w:r w:rsidR="00F0205F">
        <w:t xml:space="preserve">vast majority referencing </w:t>
      </w:r>
      <w:r w:rsidR="00F0205F" w:rsidRPr="00F0205F">
        <w:rPr>
          <w:b/>
          <w:bCs/>
        </w:rPr>
        <w:t>navigation</w:t>
      </w:r>
      <w:r w:rsidR="000F0E55">
        <w:t xml:space="preserve">, or </w:t>
      </w:r>
      <w:r w:rsidR="000F0E55">
        <w:rPr>
          <w:i/>
          <w:iCs/>
        </w:rPr>
        <w:t>“getting lost”</w:t>
      </w:r>
      <w:r w:rsidR="00F0205F">
        <w:t xml:space="preserve"> as they biggest worry. </w:t>
      </w:r>
      <w:r w:rsidR="000F0E55">
        <w:t xml:space="preserve">Although, arguably, this could be construed as students navigating their way around the local area, it can also be linked to campus and the fact that they do not have a full understanding of halls and their respective University campus for classrooms, lecture theatres, etc. For others, </w:t>
      </w:r>
      <w:r w:rsidR="000F0E55">
        <w:rPr>
          <w:b/>
          <w:bCs/>
        </w:rPr>
        <w:t xml:space="preserve">placements </w:t>
      </w:r>
      <w:r w:rsidR="00E024DE">
        <w:t>were</w:t>
      </w:r>
      <w:r w:rsidR="000F0E55">
        <w:t xml:space="preserve"> a recurring sub-theme with many students uncertain about where placements might be located or the fact that they are a different environment to the main campuses. Several students cited </w:t>
      </w:r>
      <w:r w:rsidR="000F0E55">
        <w:rPr>
          <w:b/>
          <w:bCs/>
        </w:rPr>
        <w:t>support services</w:t>
      </w:r>
      <w:r w:rsidR="00E024DE">
        <w:t xml:space="preserve">, or, as one student suggested, the </w:t>
      </w:r>
      <w:r w:rsidR="00E024DE">
        <w:rPr>
          <w:i/>
          <w:iCs/>
        </w:rPr>
        <w:t>“right support for needs.”</w:t>
      </w:r>
      <w:r w:rsidR="00E024DE">
        <w:t xml:space="preserve"> Similarly, another student mentioned the need for </w:t>
      </w:r>
      <w:r w:rsidR="00E024DE">
        <w:rPr>
          <w:i/>
          <w:iCs/>
        </w:rPr>
        <w:t>“support with assignments and task management.”</w:t>
      </w:r>
      <w:r w:rsidR="00E024DE">
        <w:t xml:space="preserve"> </w:t>
      </w:r>
      <w:r w:rsidR="00722E50">
        <w:t xml:space="preserve">One student suggested their anxiety around other classmates and mentioned </w:t>
      </w:r>
      <w:r w:rsidR="00722E50">
        <w:rPr>
          <w:i/>
          <w:iCs/>
        </w:rPr>
        <w:t>“not getting on with peers.”</w:t>
      </w:r>
    </w:p>
    <w:p w14:paraId="0F4ED826" w14:textId="5185CA23" w:rsidR="00E024DE" w:rsidRPr="00085F09" w:rsidRDefault="00E024DE" w:rsidP="00B62040">
      <w:pPr>
        <w:spacing w:line="276" w:lineRule="auto"/>
      </w:pPr>
      <w:r>
        <w:t xml:space="preserve">A few students specifically talked about how they were concerned about </w:t>
      </w:r>
      <w:r>
        <w:rPr>
          <w:b/>
          <w:bCs/>
        </w:rPr>
        <w:t>failing</w:t>
      </w:r>
      <w:r>
        <w:t xml:space="preserve"> with another being worried about </w:t>
      </w:r>
      <w:r>
        <w:rPr>
          <w:b/>
          <w:bCs/>
        </w:rPr>
        <w:t>not graduating</w:t>
      </w:r>
      <w:r>
        <w:t xml:space="preserve">. Similarly, </w:t>
      </w:r>
      <w:r w:rsidR="00722E50">
        <w:t>a small number of students mentioned their apprehension about</w:t>
      </w:r>
      <w:r w:rsidR="00085F09">
        <w:t xml:space="preserve"> returning back to university and </w:t>
      </w:r>
      <w:r w:rsidR="00085F09">
        <w:rPr>
          <w:i/>
          <w:iCs/>
        </w:rPr>
        <w:t xml:space="preserve">“studying again after a few years away.” </w:t>
      </w:r>
    </w:p>
    <w:p w14:paraId="5612C3D8" w14:textId="77777777" w:rsidR="00377034" w:rsidRDefault="00377034" w:rsidP="00377034">
      <w:pPr>
        <w:spacing w:line="276" w:lineRule="auto"/>
        <w:rPr>
          <w:b/>
          <w:bCs/>
        </w:rPr>
      </w:pPr>
      <w:r>
        <w:rPr>
          <w:b/>
          <w:bCs/>
        </w:rPr>
        <w:t>External factors</w:t>
      </w:r>
    </w:p>
    <w:p w14:paraId="463AE680" w14:textId="216A71F0" w:rsidR="00032DC8" w:rsidRPr="00436235" w:rsidRDefault="00377034" w:rsidP="00377034">
      <w:pPr>
        <w:spacing w:line="276" w:lineRule="auto"/>
      </w:pPr>
      <w:r>
        <w:t xml:space="preserve">The </w:t>
      </w:r>
      <w:r w:rsidR="00032DC8">
        <w:t xml:space="preserve">third largest theme focuses on external factors, with a total of 91 (23%) coded responses. The analysis of this data was slightly more </w:t>
      </w:r>
      <w:r w:rsidR="00FA6966">
        <w:t>varied,</w:t>
      </w:r>
      <w:r w:rsidR="00032DC8">
        <w:t xml:space="preserve"> and a lot of different topics fell into this theme</w:t>
      </w:r>
      <w:r w:rsidR="00FA6966">
        <w:t xml:space="preserve">. The largest sub-theme within this category focused on </w:t>
      </w:r>
      <w:r w:rsidR="00FA6966">
        <w:rPr>
          <w:b/>
          <w:bCs/>
        </w:rPr>
        <w:t xml:space="preserve">money </w:t>
      </w:r>
      <w:r w:rsidR="00FA6966">
        <w:t xml:space="preserve">and </w:t>
      </w:r>
      <w:r w:rsidR="00FA6966" w:rsidRPr="00FB341E">
        <w:t>finances</w:t>
      </w:r>
      <w:r w:rsidR="00FB341E">
        <w:t>, more broadly</w:t>
      </w:r>
      <w:r w:rsidR="00FA6966">
        <w:t xml:space="preserve">. </w:t>
      </w:r>
      <w:r w:rsidR="00436235">
        <w:t xml:space="preserve">To counterbalance the potential issue with money, several students acknowledged the need to </w:t>
      </w:r>
      <w:r w:rsidR="00436235">
        <w:rPr>
          <w:b/>
          <w:bCs/>
        </w:rPr>
        <w:t xml:space="preserve">get a job </w:t>
      </w:r>
      <w:r w:rsidR="00436235">
        <w:t xml:space="preserve">and to </w:t>
      </w:r>
      <w:r w:rsidR="00FB341E">
        <w:t>work</w:t>
      </w:r>
      <w:r w:rsidR="00436235">
        <w:t xml:space="preserve"> alongside studying. Of those that cited money as an issue, several mentioned being able to afford their </w:t>
      </w:r>
      <w:r w:rsidR="00436235">
        <w:rPr>
          <w:b/>
          <w:bCs/>
        </w:rPr>
        <w:t>rent</w:t>
      </w:r>
      <w:r w:rsidR="00436235">
        <w:t xml:space="preserve">. One student was already able to suggest that they needed to access the </w:t>
      </w:r>
      <w:r w:rsidR="00436235">
        <w:rPr>
          <w:i/>
          <w:iCs/>
        </w:rPr>
        <w:t>“hardship fund.”</w:t>
      </w:r>
    </w:p>
    <w:p w14:paraId="7514C870" w14:textId="3C33838A" w:rsidR="00436235" w:rsidRDefault="00436235" w:rsidP="00377034">
      <w:pPr>
        <w:spacing w:line="276" w:lineRule="auto"/>
      </w:pPr>
      <w:r>
        <w:t xml:space="preserve">Another recurring sub-theme within this section covers issues with </w:t>
      </w:r>
      <w:r>
        <w:rPr>
          <w:b/>
          <w:bCs/>
        </w:rPr>
        <w:t>transport</w:t>
      </w:r>
      <w:r>
        <w:t>. Students cited several potential issues with this and th</w:t>
      </w:r>
      <w:r w:rsidR="00FB341E">
        <w:t>ese comments largely</w:t>
      </w:r>
      <w:r>
        <w:t xml:space="preserve"> </w:t>
      </w:r>
      <w:r>
        <w:rPr>
          <w:b/>
          <w:bCs/>
        </w:rPr>
        <w:t>distance to the campus, local transport,</w:t>
      </w:r>
      <w:r w:rsidRPr="00436235">
        <w:t xml:space="preserve"> and </w:t>
      </w:r>
      <w:r>
        <w:rPr>
          <w:b/>
          <w:bCs/>
        </w:rPr>
        <w:t>commuting</w:t>
      </w:r>
      <w:r>
        <w:t xml:space="preserve">. One student was able to suggest the downside to </w:t>
      </w:r>
      <w:r>
        <w:rPr>
          <w:i/>
          <w:iCs/>
        </w:rPr>
        <w:t>“commuting and missing everything.”</w:t>
      </w:r>
      <w:r>
        <w:t xml:space="preserve"> </w:t>
      </w:r>
      <w:r>
        <w:lastRenderedPageBreak/>
        <w:t xml:space="preserve">In fact, some students commented on how far they had to travel with one mentioning they commute from Birmingham. Several other students referenced </w:t>
      </w:r>
      <w:r>
        <w:rPr>
          <w:b/>
          <w:bCs/>
        </w:rPr>
        <w:t xml:space="preserve">parking </w:t>
      </w:r>
      <w:r>
        <w:t xml:space="preserve">as an issue with several commenting on the fact that there is no free parking. This is an aspect that we can try and address as a campaign to highlight the free carparking on campus. </w:t>
      </w:r>
    </w:p>
    <w:p w14:paraId="16464420" w14:textId="25CF2240" w:rsidR="00436235" w:rsidRPr="00D65FD9" w:rsidRDefault="00D65FD9" w:rsidP="00377034">
      <w:pPr>
        <w:spacing w:line="276" w:lineRule="auto"/>
      </w:pPr>
      <w:r w:rsidRPr="00D65FD9">
        <w:rPr>
          <w:b/>
          <w:bCs/>
        </w:rPr>
        <w:t>Accommodation</w:t>
      </w:r>
      <w:r>
        <w:t xml:space="preserve"> was a commonly mentioned factor and something that bears on the minds of students. Although this is linked to finances, one student suggested that the University accommodation was </w:t>
      </w:r>
      <w:r>
        <w:rPr>
          <w:i/>
          <w:iCs/>
        </w:rPr>
        <w:t>“too far away”</w:t>
      </w:r>
      <w:r>
        <w:t xml:space="preserve"> with another student noting how they were starting a new chapter in their life, in a new town. Linked more broadly to learning more about the local area, a few students indicated </w:t>
      </w:r>
      <w:r w:rsidR="003660AB">
        <w:t xml:space="preserve">their need to </w:t>
      </w:r>
      <w:r w:rsidR="003660AB">
        <w:rPr>
          <w:b/>
          <w:bCs/>
        </w:rPr>
        <w:t>finding their way around</w:t>
      </w:r>
      <w:r w:rsidR="003660AB">
        <w:t xml:space="preserve"> locally with one student suggesting how they are </w:t>
      </w:r>
      <w:r w:rsidR="003660AB">
        <w:rPr>
          <w:i/>
          <w:iCs/>
        </w:rPr>
        <w:t>“trying to find the right places.”</w:t>
      </w:r>
      <w:r w:rsidR="003660AB">
        <w:t xml:space="preserve"> </w:t>
      </w:r>
    </w:p>
    <w:p w14:paraId="444627A6" w14:textId="77777777" w:rsidR="002953DC" w:rsidRDefault="002953DC" w:rsidP="002953DC">
      <w:pPr>
        <w:spacing w:line="276" w:lineRule="auto"/>
      </w:pPr>
      <w:r>
        <w:t xml:space="preserve">As a summary to this question, the below table provides the number of responses to each theme and a percentage that is roughly the number of instances of that theme within all data collected. </w:t>
      </w:r>
    </w:p>
    <w:tbl>
      <w:tblPr>
        <w:tblStyle w:val="TableGrid"/>
        <w:tblW w:w="0" w:type="auto"/>
        <w:tblLook w:val="04A0" w:firstRow="1" w:lastRow="0" w:firstColumn="1" w:lastColumn="0" w:noHBand="0" w:noVBand="1"/>
      </w:tblPr>
      <w:tblGrid>
        <w:gridCol w:w="5807"/>
        <w:gridCol w:w="1180"/>
        <w:gridCol w:w="1243"/>
      </w:tblGrid>
      <w:tr w:rsidR="002953DC" w14:paraId="164201C0" w14:textId="77777777" w:rsidTr="00BC7402">
        <w:trPr>
          <w:trHeight w:val="309"/>
        </w:trPr>
        <w:tc>
          <w:tcPr>
            <w:tcW w:w="5807" w:type="dxa"/>
          </w:tcPr>
          <w:p w14:paraId="526BDAF4" w14:textId="77777777" w:rsidR="002953DC" w:rsidRPr="005A2550" w:rsidRDefault="002953DC" w:rsidP="00BC7402">
            <w:pPr>
              <w:spacing w:line="276" w:lineRule="auto"/>
              <w:rPr>
                <w:b/>
                <w:bCs/>
              </w:rPr>
            </w:pPr>
            <w:r>
              <w:rPr>
                <w:b/>
                <w:bCs/>
              </w:rPr>
              <w:t>Theme</w:t>
            </w:r>
          </w:p>
        </w:tc>
        <w:tc>
          <w:tcPr>
            <w:tcW w:w="1180" w:type="dxa"/>
          </w:tcPr>
          <w:p w14:paraId="0EBB9FB4" w14:textId="77777777" w:rsidR="002953DC" w:rsidRPr="00B83E43" w:rsidRDefault="002953DC" w:rsidP="00BC7402">
            <w:pPr>
              <w:spacing w:line="276" w:lineRule="auto"/>
              <w:rPr>
                <w:b/>
                <w:bCs/>
              </w:rPr>
            </w:pPr>
            <w:r w:rsidRPr="00B83E43">
              <w:rPr>
                <w:b/>
                <w:bCs/>
              </w:rPr>
              <w:t>Responses</w:t>
            </w:r>
          </w:p>
        </w:tc>
        <w:tc>
          <w:tcPr>
            <w:tcW w:w="1243" w:type="dxa"/>
          </w:tcPr>
          <w:p w14:paraId="4EEA86CB" w14:textId="77777777" w:rsidR="002953DC" w:rsidRPr="00B83E43" w:rsidRDefault="002953DC" w:rsidP="00BC7402">
            <w:pPr>
              <w:spacing w:line="276" w:lineRule="auto"/>
              <w:rPr>
                <w:b/>
                <w:bCs/>
              </w:rPr>
            </w:pPr>
            <w:r w:rsidRPr="00B83E43">
              <w:rPr>
                <w:b/>
                <w:bCs/>
              </w:rPr>
              <w:t>Percentage</w:t>
            </w:r>
          </w:p>
        </w:tc>
      </w:tr>
      <w:tr w:rsidR="002953DC" w14:paraId="07B246A5" w14:textId="77777777" w:rsidTr="00BC7402">
        <w:trPr>
          <w:trHeight w:val="309"/>
        </w:trPr>
        <w:tc>
          <w:tcPr>
            <w:tcW w:w="5807" w:type="dxa"/>
          </w:tcPr>
          <w:p w14:paraId="7D49DAB8" w14:textId="33821013" w:rsidR="002953DC" w:rsidRDefault="002953DC" w:rsidP="00BC7402">
            <w:pPr>
              <w:spacing w:line="276" w:lineRule="auto"/>
            </w:pPr>
            <w:r>
              <w:t>Personal barriers and worries</w:t>
            </w:r>
          </w:p>
        </w:tc>
        <w:tc>
          <w:tcPr>
            <w:tcW w:w="1180" w:type="dxa"/>
          </w:tcPr>
          <w:p w14:paraId="1558B8FC" w14:textId="09314957" w:rsidR="002953DC" w:rsidRDefault="002953DC" w:rsidP="00BC7402">
            <w:pPr>
              <w:spacing w:line="276" w:lineRule="auto"/>
            </w:pPr>
            <w:r>
              <w:t>177</w:t>
            </w:r>
          </w:p>
        </w:tc>
        <w:tc>
          <w:tcPr>
            <w:tcW w:w="1243" w:type="dxa"/>
          </w:tcPr>
          <w:p w14:paraId="07BD6402" w14:textId="70D6586D" w:rsidR="002953DC" w:rsidRDefault="002953DC" w:rsidP="00BC7402">
            <w:pPr>
              <w:spacing w:line="276" w:lineRule="auto"/>
            </w:pPr>
            <w:r>
              <w:t>43.81%</w:t>
            </w:r>
          </w:p>
        </w:tc>
      </w:tr>
      <w:tr w:rsidR="002953DC" w14:paraId="7993B35C" w14:textId="77777777" w:rsidTr="00BC7402">
        <w:trPr>
          <w:trHeight w:val="309"/>
        </w:trPr>
        <w:tc>
          <w:tcPr>
            <w:tcW w:w="5807" w:type="dxa"/>
          </w:tcPr>
          <w:p w14:paraId="5D4CD7F8" w14:textId="68EA372E" w:rsidR="002953DC" w:rsidRDefault="002953DC" w:rsidP="00BC7402">
            <w:pPr>
              <w:spacing w:line="276" w:lineRule="auto"/>
            </w:pPr>
            <w:r>
              <w:t>Academic ability and the University environment</w:t>
            </w:r>
          </w:p>
        </w:tc>
        <w:tc>
          <w:tcPr>
            <w:tcW w:w="1180" w:type="dxa"/>
          </w:tcPr>
          <w:p w14:paraId="68062F7D" w14:textId="1FF5CE0A" w:rsidR="002953DC" w:rsidRDefault="002953DC" w:rsidP="00BC7402">
            <w:pPr>
              <w:spacing w:line="276" w:lineRule="auto"/>
            </w:pPr>
            <w:r>
              <w:t>136</w:t>
            </w:r>
          </w:p>
        </w:tc>
        <w:tc>
          <w:tcPr>
            <w:tcW w:w="1243" w:type="dxa"/>
          </w:tcPr>
          <w:p w14:paraId="5058CBEA" w14:textId="32B665E6" w:rsidR="002953DC" w:rsidRDefault="002953DC" w:rsidP="00BC7402">
            <w:pPr>
              <w:spacing w:line="276" w:lineRule="auto"/>
            </w:pPr>
            <w:r>
              <w:t>33.66%</w:t>
            </w:r>
          </w:p>
        </w:tc>
      </w:tr>
      <w:tr w:rsidR="002953DC" w14:paraId="02E9899D" w14:textId="77777777" w:rsidTr="00BC7402">
        <w:trPr>
          <w:trHeight w:val="309"/>
        </w:trPr>
        <w:tc>
          <w:tcPr>
            <w:tcW w:w="5807" w:type="dxa"/>
          </w:tcPr>
          <w:p w14:paraId="3254CB15" w14:textId="1D11AF8A" w:rsidR="002953DC" w:rsidRDefault="002953DC" w:rsidP="00BC7402">
            <w:pPr>
              <w:spacing w:line="276" w:lineRule="auto"/>
            </w:pPr>
            <w:r>
              <w:t>External factors</w:t>
            </w:r>
          </w:p>
        </w:tc>
        <w:tc>
          <w:tcPr>
            <w:tcW w:w="1180" w:type="dxa"/>
          </w:tcPr>
          <w:p w14:paraId="79FFA570" w14:textId="6F02DF65" w:rsidR="002953DC" w:rsidRDefault="002953DC" w:rsidP="00BC7402">
            <w:pPr>
              <w:spacing w:line="276" w:lineRule="auto"/>
            </w:pPr>
            <w:r>
              <w:t>91</w:t>
            </w:r>
          </w:p>
        </w:tc>
        <w:tc>
          <w:tcPr>
            <w:tcW w:w="1243" w:type="dxa"/>
          </w:tcPr>
          <w:p w14:paraId="5F7ABE75" w14:textId="3198731C" w:rsidR="002953DC" w:rsidRDefault="002953DC" w:rsidP="00BC7402">
            <w:pPr>
              <w:spacing w:line="276" w:lineRule="auto"/>
            </w:pPr>
            <w:r>
              <w:t>22.52%</w:t>
            </w:r>
          </w:p>
        </w:tc>
      </w:tr>
    </w:tbl>
    <w:p w14:paraId="27C77672" w14:textId="77777777" w:rsidR="0003650E" w:rsidRDefault="0003650E" w:rsidP="00B62040">
      <w:pPr>
        <w:spacing w:line="276" w:lineRule="auto"/>
      </w:pPr>
    </w:p>
    <w:p w14:paraId="032E04B9" w14:textId="7F573446" w:rsidR="004431DB" w:rsidRDefault="004431DB" w:rsidP="00B62040">
      <w:pPr>
        <w:spacing w:line="276" w:lineRule="auto"/>
      </w:pPr>
      <w:r>
        <w:t xml:space="preserve">The above themes and sub-themes have been captured into the </w:t>
      </w:r>
      <w:r w:rsidR="009177EA">
        <w:t>following</w:t>
      </w:r>
      <w:r>
        <w:t xml:space="preserve"> thematic map. </w:t>
      </w:r>
    </w:p>
    <w:p w14:paraId="6403DC79" w14:textId="47167236" w:rsidR="004431DB" w:rsidRDefault="006F7D43" w:rsidP="00B62040">
      <w:pPr>
        <w:spacing w:line="276" w:lineRule="auto"/>
      </w:pPr>
      <w:r>
        <w:rPr>
          <w:noProof/>
        </w:rPr>
        <w:drawing>
          <wp:inline distT="0" distB="0" distL="0" distR="0" wp14:anchorId="43285F5A" wp14:editId="2AE1AB47">
            <wp:extent cx="5731510" cy="2736850"/>
            <wp:effectExtent l="0" t="0" r="254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2736850"/>
                    </a:xfrm>
                    <a:prstGeom prst="rect">
                      <a:avLst/>
                    </a:prstGeom>
                  </pic:spPr>
                </pic:pic>
              </a:graphicData>
            </a:graphic>
          </wp:inline>
        </w:drawing>
      </w:r>
    </w:p>
    <w:p w14:paraId="4F99483E" w14:textId="77777777" w:rsidR="00E513F0" w:rsidRDefault="00E513F0">
      <w:r>
        <w:br w:type="page"/>
      </w:r>
    </w:p>
    <w:p w14:paraId="24969CEE" w14:textId="323C5518" w:rsidR="0003050D" w:rsidRDefault="0003050D" w:rsidP="00B62040">
      <w:pPr>
        <w:spacing w:line="276" w:lineRule="auto"/>
      </w:pPr>
      <w:r>
        <w:lastRenderedPageBreak/>
        <w:t>Appendix 1: Demographic overview of respondents</w:t>
      </w:r>
    </w:p>
    <w:p w14:paraId="410F1AA5" w14:textId="77777777" w:rsidR="0003050D" w:rsidRDefault="0003050D" w:rsidP="00B62040">
      <w:pPr>
        <w:spacing w:line="276" w:lineRule="auto"/>
        <w:rPr>
          <w:b/>
          <w:bCs/>
        </w:rPr>
      </w:pPr>
      <w:r>
        <w:rPr>
          <w:b/>
          <w:bCs/>
        </w:rPr>
        <w:t>Ethnicity</w:t>
      </w:r>
    </w:p>
    <w:tbl>
      <w:tblPr>
        <w:tblStyle w:val="TableGrid"/>
        <w:tblW w:w="0" w:type="auto"/>
        <w:tblLook w:val="04A0" w:firstRow="1" w:lastRow="0" w:firstColumn="1" w:lastColumn="0" w:noHBand="0" w:noVBand="1"/>
      </w:tblPr>
      <w:tblGrid>
        <w:gridCol w:w="4673"/>
        <w:gridCol w:w="1134"/>
      </w:tblGrid>
      <w:tr w:rsidR="0003050D" w14:paraId="2B85CA82" w14:textId="77777777" w:rsidTr="003C6DC4">
        <w:tc>
          <w:tcPr>
            <w:tcW w:w="4673" w:type="dxa"/>
          </w:tcPr>
          <w:p w14:paraId="7B7E1104" w14:textId="77777777" w:rsidR="0003050D" w:rsidRPr="00A023B9" w:rsidRDefault="0003050D" w:rsidP="00B62040">
            <w:pPr>
              <w:spacing w:line="276" w:lineRule="auto"/>
            </w:pPr>
            <w:r w:rsidRPr="00A023B9">
              <w:t>Whit</w:t>
            </w:r>
            <w:r>
              <w:t>e</w:t>
            </w:r>
          </w:p>
        </w:tc>
        <w:tc>
          <w:tcPr>
            <w:tcW w:w="1134" w:type="dxa"/>
          </w:tcPr>
          <w:p w14:paraId="2E5FC7EE" w14:textId="6C22787E" w:rsidR="0003050D" w:rsidRPr="00A023B9" w:rsidRDefault="00BB084C" w:rsidP="00B62040">
            <w:pPr>
              <w:spacing w:line="276" w:lineRule="auto"/>
            </w:pPr>
            <w:r>
              <w:t>33.06</w:t>
            </w:r>
            <w:r w:rsidR="0003050D">
              <w:t>%</w:t>
            </w:r>
          </w:p>
        </w:tc>
      </w:tr>
      <w:tr w:rsidR="0003050D" w14:paraId="5F216320" w14:textId="77777777" w:rsidTr="003C6DC4">
        <w:tc>
          <w:tcPr>
            <w:tcW w:w="4673" w:type="dxa"/>
          </w:tcPr>
          <w:p w14:paraId="46B696EC" w14:textId="7A9A40F9" w:rsidR="0003050D" w:rsidRPr="00A023B9" w:rsidRDefault="006B0CCA" w:rsidP="00B62040">
            <w:pPr>
              <w:spacing w:line="276" w:lineRule="auto"/>
            </w:pPr>
            <w:r>
              <w:t>Global majority</w:t>
            </w:r>
          </w:p>
        </w:tc>
        <w:tc>
          <w:tcPr>
            <w:tcW w:w="1134" w:type="dxa"/>
          </w:tcPr>
          <w:p w14:paraId="65C8B054" w14:textId="61CFB355" w:rsidR="0003050D" w:rsidRPr="00A023B9" w:rsidRDefault="00FD3C17" w:rsidP="00B62040">
            <w:pPr>
              <w:spacing w:line="276" w:lineRule="auto"/>
            </w:pPr>
            <w:r>
              <w:t>60.40</w:t>
            </w:r>
            <w:r w:rsidR="0003050D">
              <w:t>%</w:t>
            </w:r>
          </w:p>
        </w:tc>
      </w:tr>
      <w:tr w:rsidR="0003050D" w14:paraId="6E23CCE1" w14:textId="77777777" w:rsidTr="003C6DC4">
        <w:tc>
          <w:tcPr>
            <w:tcW w:w="4673" w:type="dxa"/>
          </w:tcPr>
          <w:p w14:paraId="1EE4AFF3" w14:textId="3BA48BF8" w:rsidR="0003050D" w:rsidRPr="00A023B9" w:rsidRDefault="0003050D" w:rsidP="00B62040">
            <w:pPr>
              <w:spacing w:line="276" w:lineRule="auto"/>
            </w:pPr>
            <w:r>
              <w:t>Information refused/unknown</w:t>
            </w:r>
          </w:p>
        </w:tc>
        <w:tc>
          <w:tcPr>
            <w:tcW w:w="1134" w:type="dxa"/>
          </w:tcPr>
          <w:p w14:paraId="463EB147" w14:textId="366933E5" w:rsidR="0003050D" w:rsidRPr="00A023B9" w:rsidRDefault="00FD3C17" w:rsidP="00B62040">
            <w:pPr>
              <w:spacing w:line="276" w:lineRule="auto"/>
            </w:pPr>
            <w:r>
              <w:t>6.54</w:t>
            </w:r>
            <w:r w:rsidR="0003050D">
              <w:t>%</w:t>
            </w:r>
          </w:p>
        </w:tc>
      </w:tr>
    </w:tbl>
    <w:p w14:paraId="6E77B6A4" w14:textId="77777777" w:rsidR="0003050D" w:rsidRDefault="0003050D" w:rsidP="00B62040">
      <w:pPr>
        <w:spacing w:line="276" w:lineRule="auto"/>
        <w:rPr>
          <w:b/>
          <w:bCs/>
        </w:rPr>
      </w:pPr>
    </w:p>
    <w:p w14:paraId="01A6A8CB" w14:textId="77777777" w:rsidR="0003050D" w:rsidRDefault="0003050D" w:rsidP="00B62040">
      <w:pPr>
        <w:spacing w:line="276" w:lineRule="auto"/>
        <w:rPr>
          <w:b/>
          <w:bCs/>
        </w:rPr>
      </w:pPr>
      <w:r>
        <w:rPr>
          <w:b/>
          <w:bCs/>
        </w:rPr>
        <w:t>Age</w:t>
      </w:r>
    </w:p>
    <w:tbl>
      <w:tblPr>
        <w:tblStyle w:val="TableGrid"/>
        <w:tblW w:w="0" w:type="auto"/>
        <w:tblLook w:val="04A0" w:firstRow="1" w:lastRow="0" w:firstColumn="1" w:lastColumn="0" w:noHBand="0" w:noVBand="1"/>
      </w:tblPr>
      <w:tblGrid>
        <w:gridCol w:w="1980"/>
        <w:gridCol w:w="875"/>
      </w:tblGrid>
      <w:tr w:rsidR="0003050D" w14:paraId="63ABD19A" w14:textId="77777777" w:rsidTr="003C6DC4">
        <w:tc>
          <w:tcPr>
            <w:tcW w:w="1980" w:type="dxa"/>
          </w:tcPr>
          <w:p w14:paraId="71A626EB" w14:textId="77777777" w:rsidR="0003050D" w:rsidRPr="00A023B9" w:rsidRDefault="0003050D" w:rsidP="00B62040">
            <w:pPr>
              <w:spacing w:line="276" w:lineRule="auto"/>
            </w:pPr>
            <w:r>
              <w:t>16-17</w:t>
            </w:r>
          </w:p>
        </w:tc>
        <w:tc>
          <w:tcPr>
            <w:tcW w:w="875" w:type="dxa"/>
          </w:tcPr>
          <w:p w14:paraId="0E3007E7" w14:textId="76006ED4" w:rsidR="0003050D" w:rsidRPr="00A023B9" w:rsidRDefault="0003050D" w:rsidP="00B62040">
            <w:pPr>
              <w:spacing w:line="276" w:lineRule="auto"/>
            </w:pPr>
            <w:r>
              <w:t>0.</w:t>
            </w:r>
            <w:r w:rsidR="00FD3C17">
              <w:t>45</w:t>
            </w:r>
            <w:r>
              <w:t>%</w:t>
            </w:r>
          </w:p>
        </w:tc>
      </w:tr>
      <w:tr w:rsidR="0003050D" w14:paraId="15095461" w14:textId="77777777" w:rsidTr="003C6DC4">
        <w:tc>
          <w:tcPr>
            <w:tcW w:w="1980" w:type="dxa"/>
          </w:tcPr>
          <w:p w14:paraId="5194F2FC" w14:textId="77777777" w:rsidR="0003050D" w:rsidRPr="00A023B9" w:rsidRDefault="0003050D" w:rsidP="00B62040">
            <w:pPr>
              <w:spacing w:line="276" w:lineRule="auto"/>
            </w:pPr>
            <w:r>
              <w:t>18-21</w:t>
            </w:r>
          </w:p>
        </w:tc>
        <w:tc>
          <w:tcPr>
            <w:tcW w:w="875" w:type="dxa"/>
          </w:tcPr>
          <w:p w14:paraId="5A3A98EB" w14:textId="0873A21A" w:rsidR="0003050D" w:rsidRPr="00A023B9" w:rsidRDefault="00FD3C17" w:rsidP="00B62040">
            <w:pPr>
              <w:spacing w:line="276" w:lineRule="auto"/>
            </w:pPr>
            <w:r>
              <w:t>53.12</w:t>
            </w:r>
            <w:r w:rsidR="0003050D">
              <w:t>%</w:t>
            </w:r>
          </w:p>
        </w:tc>
      </w:tr>
      <w:tr w:rsidR="0003050D" w14:paraId="4B7A87DE" w14:textId="77777777" w:rsidTr="003C6DC4">
        <w:tc>
          <w:tcPr>
            <w:tcW w:w="1980" w:type="dxa"/>
          </w:tcPr>
          <w:p w14:paraId="21F6BB06" w14:textId="77777777" w:rsidR="0003050D" w:rsidRPr="00A023B9" w:rsidRDefault="0003050D" w:rsidP="00B62040">
            <w:pPr>
              <w:spacing w:line="276" w:lineRule="auto"/>
            </w:pPr>
            <w:r>
              <w:t>22-25</w:t>
            </w:r>
          </w:p>
        </w:tc>
        <w:tc>
          <w:tcPr>
            <w:tcW w:w="875" w:type="dxa"/>
          </w:tcPr>
          <w:p w14:paraId="117187FC" w14:textId="3EC1536F" w:rsidR="0003050D" w:rsidRPr="00A023B9" w:rsidRDefault="00FD3C17" w:rsidP="00B62040">
            <w:pPr>
              <w:spacing w:line="276" w:lineRule="auto"/>
            </w:pPr>
            <w:r>
              <w:t>17.01</w:t>
            </w:r>
            <w:r w:rsidR="0003050D">
              <w:t>%</w:t>
            </w:r>
          </w:p>
        </w:tc>
      </w:tr>
      <w:tr w:rsidR="0003050D" w14:paraId="7958E588" w14:textId="77777777" w:rsidTr="003C6DC4">
        <w:tc>
          <w:tcPr>
            <w:tcW w:w="1980" w:type="dxa"/>
          </w:tcPr>
          <w:p w14:paraId="36BB27C4" w14:textId="77777777" w:rsidR="0003050D" w:rsidRPr="00A023B9" w:rsidRDefault="0003050D" w:rsidP="00B62040">
            <w:pPr>
              <w:spacing w:line="276" w:lineRule="auto"/>
            </w:pPr>
            <w:r>
              <w:t>26-30</w:t>
            </w:r>
          </w:p>
        </w:tc>
        <w:tc>
          <w:tcPr>
            <w:tcW w:w="875" w:type="dxa"/>
          </w:tcPr>
          <w:p w14:paraId="44F1550E" w14:textId="7E238F12" w:rsidR="0003050D" w:rsidRPr="00A023B9" w:rsidRDefault="00FD3C17" w:rsidP="00B62040">
            <w:pPr>
              <w:spacing w:line="276" w:lineRule="auto"/>
            </w:pPr>
            <w:r>
              <w:t>11.59</w:t>
            </w:r>
            <w:r w:rsidR="0003050D">
              <w:t>%</w:t>
            </w:r>
          </w:p>
        </w:tc>
      </w:tr>
      <w:tr w:rsidR="0003050D" w14:paraId="69E206BF" w14:textId="77777777" w:rsidTr="003C6DC4">
        <w:tc>
          <w:tcPr>
            <w:tcW w:w="1980" w:type="dxa"/>
          </w:tcPr>
          <w:p w14:paraId="626A7E60" w14:textId="77777777" w:rsidR="0003050D" w:rsidRPr="00A023B9" w:rsidRDefault="0003050D" w:rsidP="00B62040">
            <w:pPr>
              <w:spacing w:line="276" w:lineRule="auto"/>
            </w:pPr>
            <w:r>
              <w:t>Over 30</w:t>
            </w:r>
          </w:p>
        </w:tc>
        <w:tc>
          <w:tcPr>
            <w:tcW w:w="875" w:type="dxa"/>
          </w:tcPr>
          <w:p w14:paraId="2A7F1F57" w14:textId="7DEDAF9F" w:rsidR="0003050D" w:rsidRPr="00A023B9" w:rsidRDefault="00FD3C17" w:rsidP="00B62040">
            <w:pPr>
              <w:spacing w:line="276" w:lineRule="auto"/>
            </w:pPr>
            <w:r>
              <w:t>17.83</w:t>
            </w:r>
            <w:r w:rsidR="0003050D">
              <w:t>%</w:t>
            </w:r>
          </w:p>
        </w:tc>
      </w:tr>
    </w:tbl>
    <w:p w14:paraId="1F29CBCB" w14:textId="77777777" w:rsidR="0003050D" w:rsidRDefault="0003050D" w:rsidP="00B62040">
      <w:pPr>
        <w:spacing w:line="276" w:lineRule="auto"/>
        <w:rPr>
          <w:b/>
          <w:bCs/>
        </w:rPr>
      </w:pPr>
    </w:p>
    <w:p w14:paraId="217BEEA2" w14:textId="77777777" w:rsidR="0003050D" w:rsidRDefault="0003050D" w:rsidP="00B62040">
      <w:pPr>
        <w:spacing w:line="276" w:lineRule="auto"/>
        <w:rPr>
          <w:b/>
          <w:bCs/>
        </w:rPr>
      </w:pPr>
      <w:r>
        <w:rPr>
          <w:b/>
          <w:bCs/>
        </w:rPr>
        <w:t>Gender</w:t>
      </w:r>
    </w:p>
    <w:tbl>
      <w:tblPr>
        <w:tblStyle w:val="TableGrid"/>
        <w:tblW w:w="0" w:type="auto"/>
        <w:tblLook w:val="04A0" w:firstRow="1" w:lastRow="0" w:firstColumn="1" w:lastColumn="0" w:noHBand="0" w:noVBand="1"/>
      </w:tblPr>
      <w:tblGrid>
        <w:gridCol w:w="2547"/>
        <w:gridCol w:w="875"/>
      </w:tblGrid>
      <w:tr w:rsidR="0003050D" w14:paraId="6A78B71E" w14:textId="77777777" w:rsidTr="003C6DC4">
        <w:tc>
          <w:tcPr>
            <w:tcW w:w="2547" w:type="dxa"/>
          </w:tcPr>
          <w:p w14:paraId="2A7E860F" w14:textId="77777777" w:rsidR="0003050D" w:rsidRPr="00A023B9" w:rsidRDefault="0003050D" w:rsidP="00B62040">
            <w:pPr>
              <w:spacing w:line="276" w:lineRule="auto"/>
            </w:pPr>
            <w:r w:rsidRPr="00A023B9">
              <w:t>Male</w:t>
            </w:r>
          </w:p>
        </w:tc>
        <w:tc>
          <w:tcPr>
            <w:tcW w:w="850" w:type="dxa"/>
          </w:tcPr>
          <w:p w14:paraId="52E9B2AF" w14:textId="0369F637" w:rsidR="0003050D" w:rsidRPr="00A023B9" w:rsidRDefault="00FD3C17" w:rsidP="00B62040">
            <w:pPr>
              <w:spacing w:line="276" w:lineRule="auto"/>
            </w:pPr>
            <w:r>
              <w:t>46.95</w:t>
            </w:r>
            <w:r w:rsidR="0003050D">
              <w:t>%</w:t>
            </w:r>
          </w:p>
        </w:tc>
      </w:tr>
      <w:tr w:rsidR="0003050D" w14:paraId="3FD76DA3" w14:textId="77777777" w:rsidTr="003C6DC4">
        <w:tc>
          <w:tcPr>
            <w:tcW w:w="2547" w:type="dxa"/>
          </w:tcPr>
          <w:p w14:paraId="3415E80B" w14:textId="77777777" w:rsidR="0003050D" w:rsidRPr="00A023B9" w:rsidRDefault="0003050D" w:rsidP="00B62040">
            <w:pPr>
              <w:spacing w:line="276" w:lineRule="auto"/>
            </w:pPr>
            <w:r>
              <w:t>Female</w:t>
            </w:r>
          </w:p>
        </w:tc>
        <w:tc>
          <w:tcPr>
            <w:tcW w:w="850" w:type="dxa"/>
          </w:tcPr>
          <w:p w14:paraId="4773C849" w14:textId="4745622B" w:rsidR="0003050D" w:rsidRPr="00A023B9" w:rsidRDefault="00FD3C17" w:rsidP="00B62040">
            <w:pPr>
              <w:spacing w:line="276" w:lineRule="auto"/>
            </w:pPr>
            <w:r>
              <w:t>51.19</w:t>
            </w:r>
            <w:r w:rsidR="0003050D">
              <w:t>%</w:t>
            </w:r>
          </w:p>
        </w:tc>
      </w:tr>
      <w:tr w:rsidR="0003050D" w14:paraId="28C69AA0" w14:textId="77777777" w:rsidTr="003C6DC4">
        <w:tc>
          <w:tcPr>
            <w:tcW w:w="2547" w:type="dxa"/>
          </w:tcPr>
          <w:p w14:paraId="4695ED3E" w14:textId="77777777" w:rsidR="0003050D" w:rsidRPr="00A023B9" w:rsidRDefault="0003050D" w:rsidP="00B62040">
            <w:pPr>
              <w:spacing w:line="276" w:lineRule="auto"/>
            </w:pPr>
            <w:r>
              <w:t>Other</w:t>
            </w:r>
          </w:p>
        </w:tc>
        <w:tc>
          <w:tcPr>
            <w:tcW w:w="850" w:type="dxa"/>
          </w:tcPr>
          <w:p w14:paraId="00BB3400" w14:textId="49C3B898" w:rsidR="0003050D" w:rsidRPr="00A023B9" w:rsidRDefault="00FD3C17" w:rsidP="00B62040">
            <w:pPr>
              <w:spacing w:line="276" w:lineRule="auto"/>
            </w:pPr>
            <w:r>
              <w:t>1.86</w:t>
            </w:r>
            <w:r w:rsidR="0003050D">
              <w:t>%</w:t>
            </w:r>
          </w:p>
        </w:tc>
      </w:tr>
    </w:tbl>
    <w:p w14:paraId="6626AF8F" w14:textId="77777777" w:rsidR="0003050D" w:rsidRDefault="0003050D" w:rsidP="00B62040">
      <w:pPr>
        <w:spacing w:line="276" w:lineRule="auto"/>
        <w:rPr>
          <w:b/>
          <w:bCs/>
        </w:rPr>
      </w:pPr>
    </w:p>
    <w:p w14:paraId="7529F892" w14:textId="77777777" w:rsidR="0003050D" w:rsidRDefault="0003050D" w:rsidP="00B62040">
      <w:pPr>
        <w:spacing w:line="276" w:lineRule="auto"/>
        <w:rPr>
          <w:b/>
          <w:bCs/>
        </w:rPr>
      </w:pPr>
      <w:r>
        <w:rPr>
          <w:b/>
          <w:bCs/>
        </w:rPr>
        <w:t>Fee status</w:t>
      </w:r>
    </w:p>
    <w:tbl>
      <w:tblPr>
        <w:tblStyle w:val="TableGrid"/>
        <w:tblW w:w="0" w:type="auto"/>
        <w:tblLook w:val="04A0" w:firstRow="1" w:lastRow="0" w:firstColumn="1" w:lastColumn="0" w:noHBand="0" w:noVBand="1"/>
      </w:tblPr>
      <w:tblGrid>
        <w:gridCol w:w="2972"/>
        <w:gridCol w:w="875"/>
      </w:tblGrid>
      <w:tr w:rsidR="0003050D" w14:paraId="3591CED5" w14:textId="77777777" w:rsidTr="003C6DC4">
        <w:tc>
          <w:tcPr>
            <w:tcW w:w="2972" w:type="dxa"/>
          </w:tcPr>
          <w:p w14:paraId="6631E5AF" w14:textId="77777777" w:rsidR="0003050D" w:rsidRPr="009D1DE4" w:rsidRDefault="0003050D" w:rsidP="00B62040">
            <w:pPr>
              <w:spacing w:line="276" w:lineRule="auto"/>
            </w:pPr>
            <w:r>
              <w:t>Home</w:t>
            </w:r>
          </w:p>
        </w:tc>
        <w:tc>
          <w:tcPr>
            <w:tcW w:w="851" w:type="dxa"/>
          </w:tcPr>
          <w:p w14:paraId="2345531A" w14:textId="29957956" w:rsidR="0003050D" w:rsidRPr="009D1DE4" w:rsidRDefault="00FD3C17" w:rsidP="00B62040">
            <w:pPr>
              <w:spacing w:line="276" w:lineRule="auto"/>
            </w:pPr>
            <w:r>
              <w:t>67.38</w:t>
            </w:r>
            <w:r w:rsidR="0003050D">
              <w:t>%</w:t>
            </w:r>
          </w:p>
        </w:tc>
      </w:tr>
      <w:tr w:rsidR="0003050D" w14:paraId="0FCCB390" w14:textId="77777777" w:rsidTr="003C6DC4">
        <w:tc>
          <w:tcPr>
            <w:tcW w:w="2972" w:type="dxa"/>
          </w:tcPr>
          <w:p w14:paraId="35B898AC" w14:textId="77777777" w:rsidR="0003050D" w:rsidRPr="009D1DE4" w:rsidRDefault="0003050D" w:rsidP="00B62040">
            <w:pPr>
              <w:spacing w:line="276" w:lineRule="auto"/>
            </w:pPr>
            <w:r>
              <w:t>EU</w:t>
            </w:r>
          </w:p>
        </w:tc>
        <w:tc>
          <w:tcPr>
            <w:tcW w:w="851" w:type="dxa"/>
          </w:tcPr>
          <w:p w14:paraId="05C5C96B" w14:textId="6816D490" w:rsidR="0003050D" w:rsidRPr="009D1DE4" w:rsidRDefault="00FD3C17" w:rsidP="00B62040">
            <w:pPr>
              <w:spacing w:line="276" w:lineRule="auto"/>
            </w:pPr>
            <w:r>
              <w:t>2.30</w:t>
            </w:r>
            <w:r w:rsidR="0003050D">
              <w:t>%</w:t>
            </w:r>
          </w:p>
        </w:tc>
      </w:tr>
      <w:tr w:rsidR="0003050D" w14:paraId="45BBE508" w14:textId="77777777" w:rsidTr="003C6DC4">
        <w:tc>
          <w:tcPr>
            <w:tcW w:w="2972" w:type="dxa"/>
          </w:tcPr>
          <w:p w14:paraId="3B115CCD" w14:textId="77777777" w:rsidR="0003050D" w:rsidRPr="009D1DE4" w:rsidRDefault="0003050D" w:rsidP="00B62040">
            <w:pPr>
              <w:spacing w:line="276" w:lineRule="auto"/>
            </w:pPr>
            <w:r>
              <w:t>Overseas</w:t>
            </w:r>
          </w:p>
        </w:tc>
        <w:tc>
          <w:tcPr>
            <w:tcW w:w="851" w:type="dxa"/>
          </w:tcPr>
          <w:p w14:paraId="2421F4DF" w14:textId="64F80696" w:rsidR="0003050D" w:rsidRPr="009D1DE4" w:rsidRDefault="00FD3C17" w:rsidP="00B62040">
            <w:pPr>
              <w:spacing w:line="276" w:lineRule="auto"/>
            </w:pPr>
            <w:r>
              <w:t>30.09</w:t>
            </w:r>
            <w:r w:rsidR="0003050D">
              <w:t>%</w:t>
            </w:r>
          </w:p>
        </w:tc>
      </w:tr>
      <w:tr w:rsidR="0003050D" w14:paraId="7C3D1D83" w14:textId="77777777" w:rsidTr="003C6DC4">
        <w:tc>
          <w:tcPr>
            <w:tcW w:w="2972" w:type="dxa"/>
          </w:tcPr>
          <w:p w14:paraId="544E2B76" w14:textId="329A6AF5" w:rsidR="0003050D" w:rsidRPr="009D1DE4" w:rsidRDefault="0003050D" w:rsidP="00B62040">
            <w:pPr>
              <w:spacing w:line="276" w:lineRule="auto"/>
            </w:pPr>
            <w:r>
              <w:t>Not known</w:t>
            </w:r>
          </w:p>
        </w:tc>
        <w:tc>
          <w:tcPr>
            <w:tcW w:w="851" w:type="dxa"/>
          </w:tcPr>
          <w:p w14:paraId="55E6399D" w14:textId="0E440C77" w:rsidR="0003050D" w:rsidRPr="009D1DE4" w:rsidRDefault="00FD3C17" w:rsidP="00B62040">
            <w:pPr>
              <w:spacing w:line="276" w:lineRule="auto"/>
            </w:pPr>
            <w:r>
              <w:t>0.22</w:t>
            </w:r>
            <w:r w:rsidR="0003050D">
              <w:t>%</w:t>
            </w:r>
          </w:p>
        </w:tc>
      </w:tr>
    </w:tbl>
    <w:p w14:paraId="4FA236DB" w14:textId="68801D42" w:rsidR="0003050D" w:rsidRDefault="0003050D" w:rsidP="00B62040">
      <w:pPr>
        <w:spacing w:line="276" w:lineRule="auto"/>
        <w:rPr>
          <w:b/>
          <w:bCs/>
        </w:rPr>
      </w:pPr>
    </w:p>
    <w:p w14:paraId="19DDF62F" w14:textId="53271622" w:rsidR="00FD3C17" w:rsidRDefault="00FD3C17" w:rsidP="00FD3C17">
      <w:pPr>
        <w:spacing w:line="276" w:lineRule="auto"/>
        <w:rPr>
          <w:b/>
          <w:bCs/>
        </w:rPr>
      </w:pPr>
      <w:r>
        <w:rPr>
          <w:b/>
          <w:bCs/>
        </w:rPr>
        <w:t>Mode of study</w:t>
      </w:r>
    </w:p>
    <w:tbl>
      <w:tblPr>
        <w:tblStyle w:val="TableGrid"/>
        <w:tblW w:w="0" w:type="auto"/>
        <w:tblLook w:val="04A0" w:firstRow="1" w:lastRow="0" w:firstColumn="1" w:lastColumn="0" w:noHBand="0" w:noVBand="1"/>
      </w:tblPr>
      <w:tblGrid>
        <w:gridCol w:w="2972"/>
        <w:gridCol w:w="875"/>
      </w:tblGrid>
      <w:tr w:rsidR="00FD3C17" w14:paraId="25FD908E" w14:textId="77777777" w:rsidTr="00FD3C17">
        <w:tc>
          <w:tcPr>
            <w:tcW w:w="2972" w:type="dxa"/>
          </w:tcPr>
          <w:p w14:paraId="733A24CA" w14:textId="02F64630" w:rsidR="00FD3C17" w:rsidRPr="009D1DE4" w:rsidRDefault="00FD3C17" w:rsidP="0020697E">
            <w:pPr>
              <w:spacing w:line="276" w:lineRule="auto"/>
            </w:pPr>
            <w:r>
              <w:t xml:space="preserve">Full-time </w:t>
            </w:r>
          </w:p>
        </w:tc>
        <w:tc>
          <w:tcPr>
            <w:tcW w:w="875" w:type="dxa"/>
          </w:tcPr>
          <w:p w14:paraId="18A250AC" w14:textId="4E03DC7E" w:rsidR="00FD3C17" w:rsidRPr="009D1DE4" w:rsidRDefault="00FD3C17" w:rsidP="0020697E">
            <w:pPr>
              <w:spacing w:line="276" w:lineRule="auto"/>
            </w:pPr>
            <w:r>
              <w:t>97.62%</w:t>
            </w:r>
          </w:p>
        </w:tc>
      </w:tr>
      <w:tr w:rsidR="00FD3C17" w14:paraId="07E6AF41" w14:textId="77777777" w:rsidTr="00FD3C17">
        <w:tc>
          <w:tcPr>
            <w:tcW w:w="2972" w:type="dxa"/>
          </w:tcPr>
          <w:p w14:paraId="0B9F68A9" w14:textId="6C6F4F33" w:rsidR="00FD3C17" w:rsidRPr="009D1DE4" w:rsidRDefault="00FD3C17" w:rsidP="0020697E">
            <w:pPr>
              <w:spacing w:line="276" w:lineRule="auto"/>
            </w:pPr>
            <w:r>
              <w:t>Part-time</w:t>
            </w:r>
          </w:p>
        </w:tc>
        <w:tc>
          <w:tcPr>
            <w:tcW w:w="875" w:type="dxa"/>
          </w:tcPr>
          <w:p w14:paraId="7D7EE366" w14:textId="20660ABE" w:rsidR="00FD3C17" w:rsidRPr="009D1DE4" w:rsidRDefault="00FD3C17" w:rsidP="0020697E">
            <w:pPr>
              <w:spacing w:line="276" w:lineRule="auto"/>
            </w:pPr>
            <w:r>
              <w:t>1.19%</w:t>
            </w:r>
          </w:p>
        </w:tc>
      </w:tr>
      <w:tr w:rsidR="00FD3C17" w14:paraId="659D6EDC" w14:textId="77777777" w:rsidTr="00FD3C17">
        <w:tc>
          <w:tcPr>
            <w:tcW w:w="2972" w:type="dxa"/>
          </w:tcPr>
          <w:p w14:paraId="37DDF302" w14:textId="4B5247EB" w:rsidR="00FD3C17" w:rsidRPr="009D1DE4" w:rsidRDefault="00FD3C17" w:rsidP="0020697E">
            <w:pPr>
              <w:spacing w:line="276" w:lineRule="auto"/>
            </w:pPr>
            <w:r>
              <w:t>Part-time apprentice</w:t>
            </w:r>
          </w:p>
        </w:tc>
        <w:tc>
          <w:tcPr>
            <w:tcW w:w="875" w:type="dxa"/>
          </w:tcPr>
          <w:p w14:paraId="58C05583" w14:textId="4B5DEE16" w:rsidR="00FD3C17" w:rsidRPr="009D1DE4" w:rsidRDefault="00FD3C17" w:rsidP="0020697E">
            <w:pPr>
              <w:spacing w:line="276" w:lineRule="auto"/>
            </w:pPr>
            <w:r>
              <w:t>1.19%</w:t>
            </w:r>
          </w:p>
        </w:tc>
      </w:tr>
    </w:tbl>
    <w:p w14:paraId="15EF56B4" w14:textId="77777777" w:rsidR="00FD3C17" w:rsidRDefault="00FD3C17" w:rsidP="00B62040">
      <w:pPr>
        <w:spacing w:line="276" w:lineRule="auto"/>
        <w:rPr>
          <w:b/>
          <w:bCs/>
        </w:rPr>
      </w:pPr>
    </w:p>
    <w:p w14:paraId="1D1F4A99" w14:textId="77777777" w:rsidR="0003050D" w:rsidRDefault="0003050D" w:rsidP="00B62040">
      <w:pPr>
        <w:spacing w:line="276" w:lineRule="auto"/>
        <w:rPr>
          <w:b/>
          <w:bCs/>
        </w:rPr>
      </w:pPr>
      <w:r>
        <w:rPr>
          <w:b/>
          <w:bCs/>
        </w:rPr>
        <w:t>School</w:t>
      </w:r>
    </w:p>
    <w:tbl>
      <w:tblPr>
        <w:tblStyle w:val="TableGrid"/>
        <w:tblW w:w="0" w:type="auto"/>
        <w:tblLook w:val="04A0" w:firstRow="1" w:lastRow="0" w:firstColumn="1" w:lastColumn="0" w:noHBand="0" w:noVBand="1"/>
      </w:tblPr>
      <w:tblGrid>
        <w:gridCol w:w="4248"/>
        <w:gridCol w:w="992"/>
      </w:tblGrid>
      <w:tr w:rsidR="0003050D" w14:paraId="54F85DD6" w14:textId="77777777" w:rsidTr="003C6DC4">
        <w:tc>
          <w:tcPr>
            <w:tcW w:w="4248" w:type="dxa"/>
          </w:tcPr>
          <w:p w14:paraId="547D9DA8" w14:textId="7407B4E2" w:rsidR="0003050D" w:rsidRPr="009D1DE4" w:rsidRDefault="00FD3C17" w:rsidP="00B62040">
            <w:pPr>
              <w:spacing w:line="276" w:lineRule="auto"/>
            </w:pPr>
            <w:r>
              <w:t>Health and Society</w:t>
            </w:r>
          </w:p>
        </w:tc>
        <w:tc>
          <w:tcPr>
            <w:tcW w:w="992" w:type="dxa"/>
          </w:tcPr>
          <w:p w14:paraId="72161A35" w14:textId="3F20FFBB" w:rsidR="0003050D" w:rsidRPr="009D1DE4" w:rsidRDefault="00FD3C17" w:rsidP="00B62040">
            <w:pPr>
              <w:spacing w:line="276" w:lineRule="auto"/>
            </w:pPr>
            <w:r>
              <w:t>42.20</w:t>
            </w:r>
            <w:r w:rsidR="0003050D">
              <w:t>%</w:t>
            </w:r>
          </w:p>
        </w:tc>
      </w:tr>
      <w:tr w:rsidR="0003050D" w14:paraId="0ACE15AE" w14:textId="77777777" w:rsidTr="003C6DC4">
        <w:tc>
          <w:tcPr>
            <w:tcW w:w="4248" w:type="dxa"/>
          </w:tcPr>
          <w:p w14:paraId="5734BAE0" w14:textId="3E184A81" w:rsidR="0003050D" w:rsidRDefault="00FD3C17" w:rsidP="00B62040">
            <w:pPr>
              <w:spacing w:line="276" w:lineRule="auto"/>
            </w:pPr>
            <w:r>
              <w:t>Creative Arts, Technology and Engineering</w:t>
            </w:r>
          </w:p>
        </w:tc>
        <w:tc>
          <w:tcPr>
            <w:tcW w:w="992" w:type="dxa"/>
          </w:tcPr>
          <w:p w14:paraId="1CF1FEF1" w14:textId="53932A8E" w:rsidR="0003050D" w:rsidRDefault="00FD3C17" w:rsidP="00B62040">
            <w:pPr>
              <w:spacing w:line="276" w:lineRule="auto"/>
            </w:pPr>
            <w:r>
              <w:t>29.79</w:t>
            </w:r>
            <w:r w:rsidR="0003050D">
              <w:t>%</w:t>
            </w:r>
          </w:p>
        </w:tc>
      </w:tr>
      <w:tr w:rsidR="0003050D" w14:paraId="21988317" w14:textId="77777777" w:rsidTr="003C6DC4">
        <w:tc>
          <w:tcPr>
            <w:tcW w:w="4248" w:type="dxa"/>
          </w:tcPr>
          <w:p w14:paraId="1F227B8C" w14:textId="3F07376B" w:rsidR="0003050D" w:rsidRPr="009D1DE4" w:rsidRDefault="00FD3C17" w:rsidP="00B62040">
            <w:pPr>
              <w:spacing w:line="276" w:lineRule="auto"/>
            </w:pPr>
            <w:r>
              <w:t>Leadership and Innovation</w:t>
            </w:r>
          </w:p>
        </w:tc>
        <w:tc>
          <w:tcPr>
            <w:tcW w:w="992" w:type="dxa"/>
          </w:tcPr>
          <w:p w14:paraId="08EA5A57" w14:textId="19A02DC9" w:rsidR="0003050D" w:rsidRPr="009D1DE4" w:rsidRDefault="00FD3C17" w:rsidP="00B62040">
            <w:pPr>
              <w:spacing w:line="276" w:lineRule="auto"/>
            </w:pPr>
            <w:r>
              <w:t>27.41</w:t>
            </w:r>
            <w:r w:rsidR="0003050D">
              <w:t>%</w:t>
            </w:r>
          </w:p>
        </w:tc>
      </w:tr>
      <w:tr w:rsidR="0003050D" w14:paraId="0FD67527" w14:textId="77777777" w:rsidTr="003C6DC4">
        <w:tc>
          <w:tcPr>
            <w:tcW w:w="4248" w:type="dxa"/>
          </w:tcPr>
          <w:p w14:paraId="72E9C7C5" w14:textId="0427D819" w:rsidR="0003050D" w:rsidRDefault="00FD3C17" w:rsidP="00B62040">
            <w:pPr>
              <w:spacing w:line="276" w:lineRule="auto"/>
            </w:pPr>
            <w:r>
              <w:t>Others (partners)</w:t>
            </w:r>
          </w:p>
        </w:tc>
        <w:tc>
          <w:tcPr>
            <w:tcW w:w="992" w:type="dxa"/>
          </w:tcPr>
          <w:p w14:paraId="0DA1B62C" w14:textId="2DAB2FE8" w:rsidR="0003050D" w:rsidRDefault="00FD3C17" w:rsidP="00B62040">
            <w:pPr>
              <w:spacing w:line="276" w:lineRule="auto"/>
            </w:pPr>
            <w:r>
              <w:t>0.57</w:t>
            </w:r>
            <w:r w:rsidR="0003050D">
              <w:t>%</w:t>
            </w:r>
          </w:p>
        </w:tc>
      </w:tr>
    </w:tbl>
    <w:p w14:paraId="1E538E84" w14:textId="77777777" w:rsidR="00F46DC9" w:rsidRDefault="00F46DC9" w:rsidP="00B62040">
      <w:pPr>
        <w:spacing w:line="276" w:lineRule="auto"/>
      </w:pPr>
    </w:p>
    <w:sectPr w:rsidR="00F46DC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9AECD" w14:textId="77777777" w:rsidR="00343924" w:rsidRDefault="00343924" w:rsidP="00343924">
      <w:pPr>
        <w:spacing w:after="0" w:line="240" w:lineRule="auto"/>
      </w:pPr>
      <w:r>
        <w:separator/>
      </w:r>
    </w:p>
  </w:endnote>
  <w:endnote w:type="continuationSeparator" w:id="0">
    <w:p w14:paraId="220D645B" w14:textId="77777777" w:rsidR="00343924" w:rsidRDefault="00343924" w:rsidP="00343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FA259" w14:textId="77777777" w:rsidR="00343924" w:rsidRDefault="00343924" w:rsidP="00343924">
      <w:pPr>
        <w:spacing w:after="0" w:line="240" w:lineRule="auto"/>
      </w:pPr>
      <w:r>
        <w:separator/>
      </w:r>
    </w:p>
  </w:footnote>
  <w:footnote w:type="continuationSeparator" w:id="0">
    <w:p w14:paraId="5E594B2D" w14:textId="77777777" w:rsidR="00343924" w:rsidRDefault="00343924" w:rsidP="003439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A2A71"/>
    <w:multiLevelType w:val="hybridMultilevel"/>
    <w:tmpl w:val="DBFC1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D66339"/>
    <w:multiLevelType w:val="hybridMultilevel"/>
    <w:tmpl w:val="A9A6A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7849C7"/>
    <w:multiLevelType w:val="hybridMultilevel"/>
    <w:tmpl w:val="42287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2C325E"/>
    <w:multiLevelType w:val="hybridMultilevel"/>
    <w:tmpl w:val="DCDCA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981EBD"/>
    <w:multiLevelType w:val="hybridMultilevel"/>
    <w:tmpl w:val="E7FE8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9B6F4E"/>
    <w:multiLevelType w:val="hybridMultilevel"/>
    <w:tmpl w:val="A508C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706EB9"/>
    <w:multiLevelType w:val="hybridMultilevel"/>
    <w:tmpl w:val="F578B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164F94"/>
    <w:multiLevelType w:val="hybridMultilevel"/>
    <w:tmpl w:val="4D58B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B4645D"/>
    <w:multiLevelType w:val="hybridMultilevel"/>
    <w:tmpl w:val="FFB6A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9863582">
    <w:abstractNumId w:val="1"/>
  </w:num>
  <w:num w:numId="2" w16cid:durableId="1130978137">
    <w:abstractNumId w:val="0"/>
  </w:num>
  <w:num w:numId="3" w16cid:durableId="969633590">
    <w:abstractNumId w:val="5"/>
  </w:num>
  <w:num w:numId="4" w16cid:durableId="906039371">
    <w:abstractNumId w:val="6"/>
  </w:num>
  <w:num w:numId="5" w16cid:durableId="73817269">
    <w:abstractNumId w:val="8"/>
  </w:num>
  <w:num w:numId="6" w16cid:durableId="1257012666">
    <w:abstractNumId w:val="2"/>
  </w:num>
  <w:num w:numId="7" w16cid:durableId="756562011">
    <w:abstractNumId w:val="7"/>
  </w:num>
  <w:num w:numId="8" w16cid:durableId="268586505">
    <w:abstractNumId w:val="4"/>
  </w:num>
  <w:num w:numId="9" w16cid:durableId="12322359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14F"/>
    <w:rsid w:val="000136CB"/>
    <w:rsid w:val="00014203"/>
    <w:rsid w:val="0003050D"/>
    <w:rsid w:val="00032DC8"/>
    <w:rsid w:val="0003650E"/>
    <w:rsid w:val="00077E85"/>
    <w:rsid w:val="00083D6F"/>
    <w:rsid w:val="00084025"/>
    <w:rsid w:val="00085F09"/>
    <w:rsid w:val="000A0F4D"/>
    <w:rsid w:val="000B3E22"/>
    <w:rsid w:val="000B448B"/>
    <w:rsid w:val="000C005B"/>
    <w:rsid w:val="000E1FF8"/>
    <w:rsid w:val="000F0E55"/>
    <w:rsid w:val="000F1314"/>
    <w:rsid w:val="00110103"/>
    <w:rsid w:val="00133AE8"/>
    <w:rsid w:val="00144DF2"/>
    <w:rsid w:val="00147909"/>
    <w:rsid w:val="00157E08"/>
    <w:rsid w:val="001642A0"/>
    <w:rsid w:val="00176F5A"/>
    <w:rsid w:val="0018110F"/>
    <w:rsid w:val="00190677"/>
    <w:rsid w:val="00191A18"/>
    <w:rsid w:val="00194EC0"/>
    <w:rsid w:val="00197DC8"/>
    <w:rsid w:val="001A0218"/>
    <w:rsid w:val="001A29CC"/>
    <w:rsid w:val="001B594D"/>
    <w:rsid w:val="001D2EBA"/>
    <w:rsid w:val="001E6414"/>
    <w:rsid w:val="00205ECE"/>
    <w:rsid w:val="00233287"/>
    <w:rsid w:val="002550F6"/>
    <w:rsid w:val="00266798"/>
    <w:rsid w:val="00266F8C"/>
    <w:rsid w:val="002775CC"/>
    <w:rsid w:val="002900F5"/>
    <w:rsid w:val="002914CB"/>
    <w:rsid w:val="002953DC"/>
    <w:rsid w:val="002A5425"/>
    <w:rsid w:val="002C1459"/>
    <w:rsid w:val="002D12CE"/>
    <w:rsid w:val="002D5593"/>
    <w:rsid w:val="002E2964"/>
    <w:rsid w:val="002F3072"/>
    <w:rsid w:val="002F441C"/>
    <w:rsid w:val="00343924"/>
    <w:rsid w:val="00346E1E"/>
    <w:rsid w:val="00347FDA"/>
    <w:rsid w:val="0036450A"/>
    <w:rsid w:val="003660AB"/>
    <w:rsid w:val="00366785"/>
    <w:rsid w:val="00373689"/>
    <w:rsid w:val="003738C7"/>
    <w:rsid w:val="00377034"/>
    <w:rsid w:val="00382C2B"/>
    <w:rsid w:val="003B449F"/>
    <w:rsid w:val="003C3C9B"/>
    <w:rsid w:val="003D3DEE"/>
    <w:rsid w:val="003D6522"/>
    <w:rsid w:val="003F0FFB"/>
    <w:rsid w:val="003F3218"/>
    <w:rsid w:val="004046A0"/>
    <w:rsid w:val="004204ED"/>
    <w:rsid w:val="00432825"/>
    <w:rsid w:val="00436235"/>
    <w:rsid w:val="00441EFC"/>
    <w:rsid w:val="004431DB"/>
    <w:rsid w:val="004433D4"/>
    <w:rsid w:val="00466F29"/>
    <w:rsid w:val="00475167"/>
    <w:rsid w:val="00492061"/>
    <w:rsid w:val="004A2825"/>
    <w:rsid w:val="004B6C4F"/>
    <w:rsid w:val="004C07B3"/>
    <w:rsid w:val="004C4946"/>
    <w:rsid w:val="004C7591"/>
    <w:rsid w:val="004D16AA"/>
    <w:rsid w:val="004D2B85"/>
    <w:rsid w:val="0050304A"/>
    <w:rsid w:val="00512242"/>
    <w:rsid w:val="0051267C"/>
    <w:rsid w:val="0055086B"/>
    <w:rsid w:val="00577CD0"/>
    <w:rsid w:val="00586D3A"/>
    <w:rsid w:val="005A2550"/>
    <w:rsid w:val="005C4E72"/>
    <w:rsid w:val="005D381F"/>
    <w:rsid w:val="005E0682"/>
    <w:rsid w:val="005F5535"/>
    <w:rsid w:val="0060411D"/>
    <w:rsid w:val="00604BE7"/>
    <w:rsid w:val="00652F96"/>
    <w:rsid w:val="006607D0"/>
    <w:rsid w:val="006672CD"/>
    <w:rsid w:val="006839D3"/>
    <w:rsid w:val="00685A0C"/>
    <w:rsid w:val="006A1FC7"/>
    <w:rsid w:val="006B0CCA"/>
    <w:rsid w:val="006B1296"/>
    <w:rsid w:val="006B37C4"/>
    <w:rsid w:val="006C17FF"/>
    <w:rsid w:val="006C1FF1"/>
    <w:rsid w:val="006C21D1"/>
    <w:rsid w:val="006C66D4"/>
    <w:rsid w:val="006D4FD9"/>
    <w:rsid w:val="006E7563"/>
    <w:rsid w:val="006F37FB"/>
    <w:rsid w:val="006F7D43"/>
    <w:rsid w:val="0070589C"/>
    <w:rsid w:val="00706ED8"/>
    <w:rsid w:val="00707B58"/>
    <w:rsid w:val="0071114F"/>
    <w:rsid w:val="00722E50"/>
    <w:rsid w:val="00727FA2"/>
    <w:rsid w:val="00747DBD"/>
    <w:rsid w:val="00787E0D"/>
    <w:rsid w:val="00791498"/>
    <w:rsid w:val="00794EA7"/>
    <w:rsid w:val="007A24BF"/>
    <w:rsid w:val="007B4012"/>
    <w:rsid w:val="007D6852"/>
    <w:rsid w:val="007D6AC6"/>
    <w:rsid w:val="007E534A"/>
    <w:rsid w:val="007F7F38"/>
    <w:rsid w:val="0080636C"/>
    <w:rsid w:val="00833C60"/>
    <w:rsid w:val="00863617"/>
    <w:rsid w:val="00866691"/>
    <w:rsid w:val="00894566"/>
    <w:rsid w:val="008C4AC2"/>
    <w:rsid w:val="008D7B8A"/>
    <w:rsid w:val="008E4E1B"/>
    <w:rsid w:val="008E4FB5"/>
    <w:rsid w:val="00911BC4"/>
    <w:rsid w:val="009177EA"/>
    <w:rsid w:val="00921A41"/>
    <w:rsid w:val="00931208"/>
    <w:rsid w:val="00937FA5"/>
    <w:rsid w:val="00951F06"/>
    <w:rsid w:val="00991FC6"/>
    <w:rsid w:val="009A095E"/>
    <w:rsid w:val="009A0BA7"/>
    <w:rsid w:val="009A1468"/>
    <w:rsid w:val="009A41F4"/>
    <w:rsid w:val="009A46EF"/>
    <w:rsid w:val="009B3A5C"/>
    <w:rsid w:val="009C5182"/>
    <w:rsid w:val="009D2853"/>
    <w:rsid w:val="009E18B2"/>
    <w:rsid w:val="009E2E65"/>
    <w:rsid w:val="009F1EAD"/>
    <w:rsid w:val="009F5C46"/>
    <w:rsid w:val="00A04305"/>
    <w:rsid w:val="00A04E82"/>
    <w:rsid w:val="00A3023D"/>
    <w:rsid w:val="00A4417B"/>
    <w:rsid w:val="00A62BB0"/>
    <w:rsid w:val="00A75893"/>
    <w:rsid w:val="00A8597F"/>
    <w:rsid w:val="00A9077F"/>
    <w:rsid w:val="00A971DC"/>
    <w:rsid w:val="00AA0FED"/>
    <w:rsid w:val="00AA3F2F"/>
    <w:rsid w:val="00AB2409"/>
    <w:rsid w:val="00AD39CD"/>
    <w:rsid w:val="00AD5CBA"/>
    <w:rsid w:val="00AF15D6"/>
    <w:rsid w:val="00B10445"/>
    <w:rsid w:val="00B13495"/>
    <w:rsid w:val="00B405B1"/>
    <w:rsid w:val="00B40AE9"/>
    <w:rsid w:val="00B50E75"/>
    <w:rsid w:val="00B62040"/>
    <w:rsid w:val="00B80804"/>
    <w:rsid w:val="00B83E43"/>
    <w:rsid w:val="00B844A8"/>
    <w:rsid w:val="00BB084C"/>
    <w:rsid w:val="00BB473D"/>
    <w:rsid w:val="00BB6FC2"/>
    <w:rsid w:val="00BC48FE"/>
    <w:rsid w:val="00BD7CB6"/>
    <w:rsid w:val="00BE246D"/>
    <w:rsid w:val="00BE28D3"/>
    <w:rsid w:val="00BE662E"/>
    <w:rsid w:val="00BF6076"/>
    <w:rsid w:val="00C34B03"/>
    <w:rsid w:val="00C448FB"/>
    <w:rsid w:val="00C5414F"/>
    <w:rsid w:val="00C5465E"/>
    <w:rsid w:val="00C67D9C"/>
    <w:rsid w:val="00C85F22"/>
    <w:rsid w:val="00CC1FE4"/>
    <w:rsid w:val="00D00D66"/>
    <w:rsid w:val="00D404CB"/>
    <w:rsid w:val="00D64CCB"/>
    <w:rsid w:val="00D65FD9"/>
    <w:rsid w:val="00D677C5"/>
    <w:rsid w:val="00D757BA"/>
    <w:rsid w:val="00D92AC9"/>
    <w:rsid w:val="00DA259B"/>
    <w:rsid w:val="00DD5B29"/>
    <w:rsid w:val="00DF62AE"/>
    <w:rsid w:val="00E024DE"/>
    <w:rsid w:val="00E16C48"/>
    <w:rsid w:val="00E20B1F"/>
    <w:rsid w:val="00E33AE8"/>
    <w:rsid w:val="00E37E29"/>
    <w:rsid w:val="00E47FF4"/>
    <w:rsid w:val="00E513F0"/>
    <w:rsid w:val="00E614DB"/>
    <w:rsid w:val="00E92153"/>
    <w:rsid w:val="00E96B5B"/>
    <w:rsid w:val="00EA1039"/>
    <w:rsid w:val="00EA74D7"/>
    <w:rsid w:val="00EB4945"/>
    <w:rsid w:val="00EC1E79"/>
    <w:rsid w:val="00EC6EE7"/>
    <w:rsid w:val="00EC708F"/>
    <w:rsid w:val="00ED3ECD"/>
    <w:rsid w:val="00F0205F"/>
    <w:rsid w:val="00F374DB"/>
    <w:rsid w:val="00F46DC9"/>
    <w:rsid w:val="00F724F3"/>
    <w:rsid w:val="00FA6966"/>
    <w:rsid w:val="00FB341E"/>
    <w:rsid w:val="00FD3C17"/>
    <w:rsid w:val="00FE06D4"/>
    <w:rsid w:val="00FE1F16"/>
    <w:rsid w:val="00FE6E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75F75"/>
  <w15:chartTrackingRefBased/>
  <w15:docId w15:val="{36C60530-E2F0-4FAE-ACEA-603ADBD70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1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414F"/>
    <w:pPr>
      <w:ind w:left="720"/>
      <w:contextualSpacing/>
    </w:pPr>
  </w:style>
  <w:style w:type="table" w:styleId="TableGrid">
    <w:name w:val="Table Grid"/>
    <w:basedOn w:val="TableNormal"/>
    <w:uiPriority w:val="39"/>
    <w:rsid w:val="00BF60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39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3924"/>
  </w:style>
  <w:style w:type="paragraph" w:styleId="Footer">
    <w:name w:val="footer"/>
    <w:basedOn w:val="Normal"/>
    <w:link w:val="FooterChar"/>
    <w:uiPriority w:val="99"/>
    <w:unhideWhenUsed/>
    <w:rsid w:val="003439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39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2280</TotalTime>
  <Pages>9</Pages>
  <Words>2918</Words>
  <Characters>16637</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Bucks New University</Company>
  <LinksUpToDate>false</LinksUpToDate>
  <CharactersWithSpaces>19516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McDowell</dc:creator>
  <cp:keywords/>
  <dc:description/>
  <cp:lastModifiedBy>Simon McDowell</cp:lastModifiedBy>
  <cp:revision>140</cp:revision>
  <dcterms:created xsi:type="dcterms:W3CDTF">2024-10-17T09:54:00Z</dcterms:created>
  <dcterms:modified xsi:type="dcterms:W3CDTF">2026-03-25T17:31:00Z</dcterms:modified>
</cp:coreProperties>
</file>